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1345" w14:textId="77777777" w:rsidR="0066523C" w:rsidRPr="007C7F72" w:rsidRDefault="00561CD2" w:rsidP="00A02839">
      <w:pPr>
        <w:jc w:val="center"/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b/>
          <w:sz w:val="22"/>
          <w:szCs w:val="22"/>
        </w:rPr>
        <w:t>RAVENSTHORPE PARISH COUNCIL</w:t>
      </w:r>
    </w:p>
    <w:p w14:paraId="342FE459" w14:textId="77777777" w:rsidR="00561CD2" w:rsidRPr="007C7F72" w:rsidRDefault="00561CD2" w:rsidP="00A02839">
      <w:pPr>
        <w:jc w:val="center"/>
        <w:rPr>
          <w:rFonts w:ascii="Arial" w:hAnsi="Arial" w:cs="Arial"/>
          <w:b/>
          <w:sz w:val="22"/>
          <w:szCs w:val="22"/>
        </w:rPr>
      </w:pPr>
    </w:p>
    <w:p w14:paraId="2C57EDF2" w14:textId="2AC9DA18" w:rsidR="002516EC" w:rsidRPr="007C7F72" w:rsidRDefault="00561CD2" w:rsidP="00A02839">
      <w:pPr>
        <w:jc w:val="center"/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b/>
          <w:sz w:val="22"/>
          <w:szCs w:val="22"/>
        </w:rPr>
        <w:t xml:space="preserve">MINUTES OF </w:t>
      </w:r>
      <w:r w:rsidR="00192973">
        <w:rPr>
          <w:rFonts w:ascii="Arial" w:hAnsi="Arial" w:cs="Arial"/>
          <w:b/>
          <w:sz w:val="22"/>
          <w:szCs w:val="22"/>
        </w:rPr>
        <w:t xml:space="preserve">ANNUAL </w:t>
      </w:r>
      <w:r w:rsidRPr="007C7F72">
        <w:rPr>
          <w:rFonts w:ascii="Arial" w:hAnsi="Arial" w:cs="Arial"/>
          <w:b/>
          <w:sz w:val="22"/>
          <w:szCs w:val="22"/>
        </w:rPr>
        <w:t xml:space="preserve">MEETING HELD ON </w:t>
      </w:r>
    </w:p>
    <w:p w14:paraId="037CCC81" w14:textId="18D3D267" w:rsidR="00192973" w:rsidRDefault="00A113BD" w:rsidP="007369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</w:t>
      </w:r>
      <w:r w:rsidR="00736981">
        <w:rPr>
          <w:rFonts w:ascii="Arial" w:hAnsi="Arial" w:cs="Arial"/>
          <w:b/>
          <w:sz w:val="22"/>
          <w:szCs w:val="22"/>
        </w:rPr>
        <w:t xml:space="preserve">, </w:t>
      </w:r>
      <w:r w:rsidR="00A56ADD">
        <w:rPr>
          <w:rFonts w:ascii="Arial" w:hAnsi="Arial" w:cs="Arial"/>
          <w:b/>
          <w:sz w:val="22"/>
          <w:szCs w:val="22"/>
        </w:rPr>
        <w:t>2</w:t>
      </w:r>
      <w:r w:rsidR="00395099">
        <w:rPr>
          <w:rFonts w:ascii="Arial" w:hAnsi="Arial" w:cs="Arial"/>
          <w:b/>
          <w:sz w:val="22"/>
          <w:szCs w:val="22"/>
        </w:rPr>
        <w:t>1</w:t>
      </w:r>
      <w:r w:rsidR="00F2036F">
        <w:rPr>
          <w:rFonts w:ascii="Arial" w:hAnsi="Arial" w:cs="Arial"/>
          <w:b/>
          <w:sz w:val="22"/>
          <w:szCs w:val="22"/>
        </w:rPr>
        <w:t xml:space="preserve"> </w:t>
      </w:r>
      <w:r w:rsidR="00A56ADD">
        <w:rPr>
          <w:rFonts w:ascii="Arial" w:hAnsi="Arial" w:cs="Arial"/>
          <w:b/>
          <w:sz w:val="22"/>
          <w:szCs w:val="22"/>
        </w:rPr>
        <w:t>May 202</w:t>
      </w:r>
      <w:r w:rsidR="00395099">
        <w:rPr>
          <w:rFonts w:ascii="Arial" w:hAnsi="Arial" w:cs="Arial"/>
          <w:b/>
          <w:sz w:val="22"/>
          <w:szCs w:val="22"/>
        </w:rPr>
        <w:t>5</w:t>
      </w:r>
      <w:r w:rsidR="00881749">
        <w:rPr>
          <w:rFonts w:ascii="Arial" w:hAnsi="Arial" w:cs="Arial"/>
          <w:b/>
          <w:sz w:val="22"/>
          <w:szCs w:val="22"/>
        </w:rPr>
        <w:t xml:space="preserve"> at 7.30 pm</w:t>
      </w:r>
    </w:p>
    <w:p w14:paraId="05E2428B" w14:textId="644EDF08" w:rsidR="00623819" w:rsidRDefault="00E808EC" w:rsidP="007369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 Ravensthorpe Village Hall, High Street, Ravensthorpe, Northants</w:t>
      </w:r>
    </w:p>
    <w:p w14:paraId="40CF2267" w14:textId="6567A3DB" w:rsidR="00E808EC" w:rsidRDefault="00E808EC" w:rsidP="00736981">
      <w:pPr>
        <w:jc w:val="center"/>
        <w:rPr>
          <w:rFonts w:ascii="Arial" w:hAnsi="Arial" w:cs="Arial"/>
          <w:b/>
          <w:sz w:val="22"/>
          <w:szCs w:val="22"/>
        </w:rPr>
      </w:pPr>
    </w:p>
    <w:p w14:paraId="4220E282" w14:textId="77777777" w:rsidR="000B2CD4" w:rsidRPr="007C7F72" w:rsidRDefault="000B2CD4" w:rsidP="00A02839">
      <w:pPr>
        <w:jc w:val="center"/>
        <w:rPr>
          <w:rFonts w:ascii="Arial" w:hAnsi="Arial" w:cs="Arial"/>
          <w:b/>
          <w:sz w:val="22"/>
          <w:szCs w:val="22"/>
        </w:rPr>
      </w:pPr>
    </w:p>
    <w:p w14:paraId="09B7FF44" w14:textId="77777777" w:rsidR="00192973" w:rsidRDefault="00192973" w:rsidP="00192973">
      <w:pPr>
        <w:rPr>
          <w:rFonts w:ascii="Arial" w:hAnsi="Arial" w:cs="Arial"/>
          <w:b/>
          <w:sz w:val="22"/>
          <w:szCs w:val="22"/>
        </w:rPr>
      </w:pPr>
    </w:p>
    <w:p w14:paraId="3BA968D1" w14:textId="7FDB3725" w:rsidR="00561CD2" w:rsidRDefault="000B2CD4" w:rsidP="000B2CD4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561CD2" w:rsidRPr="007C7F72">
        <w:rPr>
          <w:rFonts w:ascii="Arial" w:hAnsi="Arial" w:cs="Arial"/>
          <w:b/>
          <w:sz w:val="22"/>
          <w:szCs w:val="22"/>
        </w:rPr>
        <w:t>OPENING PROCEDURES</w:t>
      </w:r>
    </w:p>
    <w:p w14:paraId="37AD1085" w14:textId="7EA2A384" w:rsidR="00D34293" w:rsidRPr="00535C2A" w:rsidRDefault="00D34293" w:rsidP="00D34293">
      <w:pPr>
        <w:ind w:left="720"/>
        <w:rPr>
          <w:rFonts w:ascii="Arial" w:hAnsi="Arial" w:cs="Arial"/>
          <w:bCs/>
          <w:i/>
          <w:iCs/>
          <w:sz w:val="22"/>
          <w:szCs w:val="22"/>
        </w:rPr>
      </w:pPr>
    </w:p>
    <w:p w14:paraId="428BC551" w14:textId="77777777" w:rsidR="000B2CD4" w:rsidRPr="007C7F72" w:rsidRDefault="000B2CD4" w:rsidP="000B2CD4">
      <w:pPr>
        <w:ind w:left="360"/>
        <w:rPr>
          <w:rFonts w:ascii="Arial" w:hAnsi="Arial" w:cs="Arial"/>
          <w:b/>
          <w:sz w:val="22"/>
          <w:szCs w:val="22"/>
        </w:rPr>
      </w:pPr>
    </w:p>
    <w:p w14:paraId="255C272F" w14:textId="2B506004" w:rsidR="00A038D0" w:rsidRDefault="00192973" w:rsidP="0088620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70D41">
        <w:rPr>
          <w:rFonts w:ascii="Arial" w:hAnsi="Arial" w:cs="Arial"/>
          <w:b/>
          <w:sz w:val="22"/>
          <w:szCs w:val="22"/>
        </w:rPr>
        <w:t>Election of Chair</w:t>
      </w:r>
      <w:r w:rsidR="00ED4BF5">
        <w:rPr>
          <w:rFonts w:ascii="Arial" w:hAnsi="Arial" w:cs="Arial"/>
          <w:sz w:val="22"/>
          <w:szCs w:val="22"/>
        </w:rPr>
        <w:t xml:space="preserve">.  </w:t>
      </w:r>
    </w:p>
    <w:p w14:paraId="5992F645" w14:textId="77777777" w:rsidR="00A038D0" w:rsidRDefault="00A038D0" w:rsidP="00A038D0">
      <w:pPr>
        <w:ind w:left="720"/>
        <w:rPr>
          <w:rFonts w:ascii="Arial" w:hAnsi="Arial" w:cs="Arial"/>
          <w:b/>
          <w:sz w:val="22"/>
          <w:szCs w:val="22"/>
        </w:rPr>
      </w:pPr>
    </w:p>
    <w:p w14:paraId="0EBE601A" w14:textId="1DB8D4DC" w:rsidR="00192973" w:rsidRDefault="00D34293" w:rsidP="0062381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Hayes</w:t>
      </w:r>
      <w:r w:rsidR="006D09E7">
        <w:rPr>
          <w:rFonts w:ascii="Arial" w:hAnsi="Arial" w:cs="Arial"/>
          <w:sz w:val="22"/>
          <w:szCs w:val="22"/>
        </w:rPr>
        <w:t xml:space="preserve"> </w:t>
      </w:r>
      <w:r w:rsidR="00E00D5A">
        <w:rPr>
          <w:rFonts w:ascii="Arial" w:hAnsi="Arial" w:cs="Arial"/>
          <w:sz w:val="22"/>
          <w:szCs w:val="22"/>
        </w:rPr>
        <w:t xml:space="preserve">as Chairman of outgoing Council </w:t>
      </w:r>
      <w:r w:rsidR="006D09E7">
        <w:rPr>
          <w:rFonts w:ascii="Arial" w:hAnsi="Arial" w:cs="Arial"/>
          <w:sz w:val="22"/>
          <w:szCs w:val="22"/>
        </w:rPr>
        <w:t>asked if there were any</w:t>
      </w:r>
      <w:r w:rsidR="002C474D">
        <w:rPr>
          <w:rFonts w:ascii="Arial" w:hAnsi="Arial" w:cs="Arial"/>
          <w:sz w:val="22"/>
          <w:szCs w:val="22"/>
        </w:rPr>
        <w:t xml:space="preserve"> </w:t>
      </w:r>
      <w:r w:rsidR="006D09E7">
        <w:rPr>
          <w:rFonts w:ascii="Arial" w:hAnsi="Arial" w:cs="Arial"/>
          <w:sz w:val="22"/>
          <w:szCs w:val="22"/>
        </w:rPr>
        <w:t xml:space="preserve">nominations.  </w:t>
      </w:r>
      <w:r w:rsidR="00A56A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Cllr Worthington </w:t>
      </w:r>
      <w:proofErr w:type="gramStart"/>
      <w:r>
        <w:rPr>
          <w:rFonts w:ascii="Arial" w:hAnsi="Arial" w:cs="Arial"/>
          <w:sz w:val="22"/>
          <w:szCs w:val="22"/>
        </w:rPr>
        <w:t>proposed</w:t>
      </w:r>
      <w:proofErr w:type="gramEnd"/>
      <w:r>
        <w:rPr>
          <w:rFonts w:ascii="Arial" w:hAnsi="Arial" w:cs="Arial"/>
          <w:sz w:val="22"/>
          <w:szCs w:val="22"/>
        </w:rPr>
        <w:t xml:space="preserve"> and Cllr Ma</w:t>
      </w:r>
      <w:r w:rsidR="006D09E7">
        <w:rPr>
          <w:rFonts w:ascii="Arial" w:hAnsi="Arial" w:cs="Arial"/>
          <w:sz w:val="22"/>
          <w:szCs w:val="22"/>
        </w:rPr>
        <w:t xml:space="preserve">rsh </w:t>
      </w:r>
      <w:r>
        <w:rPr>
          <w:rFonts w:ascii="Arial" w:hAnsi="Arial" w:cs="Arial"/>
          <w:sz w:val="22"/>
          <w:szCs w:val="22"/>
        </w:rPr>
        <w:t>seconded t</w:t>
      </w:r>
      <w:r w:rsidR="008F5182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appointment of Cllr Hayes as Chai</w:t>
      </w:r>
      <w:r w:rsidR="002C474D">
        <w:rPr>
          <w:rFonts w:ascii="Arial" w:hAnsi="Arial" w:cs="Arial"/>
          <w:sz w:val="22"/>
          <w:szCs w:val="22"/>
        </w:rPr>
        <w:t>r</w:t>
      </w:r>
      <w:r w:rsidR="00540608">
        <w:rPr>
          <w:rFonts w:ascii="Arial" w:hAnsi="Arial" w:cs="Arial"/>
          <w:sz w:val="22"/>
          <w:szCs w:val="22"/>
        </w:rPr>
        <w:t xml:space="preserve">.  </w:t>
      </w:r>
      <w:r w:rsidR="00623819">
        <w:rPr>
          <w:rFonts w:ascii="Arial" w:hAnsi="Arial" w:cs="Arial"/>
          <w:sz w:val="22"/>
          <w:szCs w:val="22"/>
        </w:rPr>
        <w:t>Cllr H</w:t>
      </w:r>
      <w:r w:rsidR="00A56ADD">
        <w:rPr>
          <w:rFonts w:ascii="Arial" w:hAnsi="Arial" w:cs="Arial"/>
          <w:sz w:val="22"/>
          <w:szCs w:val="22"/>
        </w:rPr>
        <w:t xml:space="preserve">ayes </w:t>
      </w:r>
      <w:r w:rsidR="00623819">
        <w:rPr>
          <w:rFonts w:ascii="Arial" w:hAnsi="Arial" w:cs="Arial"/>
          <w:sz w:val="22"/>
          <w:szCs w:val="22"/>
        </w:rPr>
        <w:t xml:space="preserve">stated that </w:t>
      </w:r>
      <w:r>
        <w:rPr>
          <w:rFonts w:ascii="Arial" w:hAnsi="Arial" w:cs="Arial"/>
          <w:sz w:val="22"/>
          <w:szCs w:val="22"/>
        </w:rPr>
        <w:t xml:space="preserve">she </w:t>
      </w:r>
      <w:r w:rsidR="00623819">
        <w:rPr>
          <w:rFonts w:ascii="Arial" w:hAnsi="Arial" w:cs="Arial"/>
          <w:sz w:val="22"/>
          <w:szCs w:val="22"/>
        </w:rPr>
        <w:t xml:space="preserve">would be willing to accept the </w:t>
      </w:r>
      <w:proofErr w:type="gramStart"/>
      <w:r w:rsidR="002B56D3">
        <w:rPr>
          <w:rFonts w:ascii="Arial" w:hAnsi="Arial" w:cs="Arial"/>
          <w:sz w:val="22"/>
          <w:szCs w:val="22"/>
        </w:rPr>
        <w:t>appointment</w:t>
      </w:r>
      <w:proofErr w:type="gramEnd"/>
      <w:r w:rsidR="00C5512D">
        <w:rPr>
          <w:rFonts w:ascii="Arial" w:hAnsi="Arial" w:cs="Arial"/>
          <w:sz w:val="22"/>
          <w:szCs w:val="22"/>
        </w:rPr>
        <w:t xml:space="preserve"> and it was unanimously resolved to </w:t>
      </w:r>
      <w:r w:rsidR="0040779A">
        <w:rPr>
          <w:rFonts w:ascii="Arial" w:hAnsi="Arial" w:cs="Arial"/>
          <w:sz w:val="22"/>
          <w:szCs w:val="22"/>
        </w:rPr>
        <w:t>re-elect</w:t>
      </w:r>
      <w:r w:rsidR="00C5512D">
        <w:rPr>
          <w:rFonts w:ascii="Arial" w:hAnsi="Arial" w:cs="Arial"/>
          <w:sz w:val="22"/>
          <w:szCs w:val="22"/>
        </w:rPr>
        <w:t xml:space="preserve"> Cllr </w:t>
      </w:r>
      <w:r w:rsidR="00623819">
        <w:rPr>
          <w:rFonts w:ascii="Arial" w:hAnsi="Arial" w:cs="Arial"/>
          <w:sz w:val="22"/>
          <w:szCs w:val="22"/>
        </w:rPr>
        <w:t>H</w:t>
      </w:r>
      <w:r w:rsidR="00A56ADD">
        <w:rPr>
          <w:rFonts w:ascii="Arial" w:hAnsi="Arial" w:cs="Arial"/>
          <w:sz w:val="22"/>
          <w:szCs w:val="22"/>
        </w:rPr>
        <w:t xml:space="preserve">ayes </w:t>
      </w:r>
      <w:r w:rsidR="00C5512D">
        <w:rPr>
          <w:rFonts w:ascii="Arial" w:hAnsi="Arial" w:cs="Arial"/>
          <w:sz w:val="22"/>
          <w:szCs w:val="22"/>
        </w:rPr>
        <w:t>as Chai</w:t>
      </w:r>
      <w:r w:rsidR="002C474D">
        <w:rPr>
          <w:rFonts w:ascii="Arial" w:hAnsi="Arial" w:cs="Arial"/>
          <w:sz w:val="22"/>
          <w:szCs w:val="22"/>
        </w:rPr>
        <w:t>r.</w:t>
      </w:r>
      <w:r w:rsidR="00292BB7">
        <w:rPr>
          <w:rFonts w:ascii="Arial" w:hAnsi="Arial" w:cs="Arial"/>
          <w:sz w:val="22"/>
          <w:szCs w:val="22"/>
        </w:rPr>
        <w:t xml:space="preserve"> </w:t>
      </w:r>
      <w:r w:rsidR="00623819">
        <w:rPr>
          <w:rFonts w:ascii="Arial" w:hAnsi="Arial" w:cs="Arial"/>
          <w:sz w:val="22"/>
          <w:szCs w:val="22"/>
        </w:rPr>
        <w:t>The</w:t>
      </w:r>
      <w:r w:rsidR="00E808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declaration of office document </w:t>
      </w:r>
      <w:r w:rsidR="00E808EC">
        <w:rPr>
          <w:rFonts w:ascii="Arial" w:hAnsi="Arial" w:cs="Arial"/>
          <w:sz w:val="22"/>
          <w:szCs w:val="22"/>
        </w:rPr>
        <w:t>was signed and witnessed.</w:t>
      </w:r>
    </w:p>
    <w:p w14:paraId="0C4FC558" w14:textId="64FDE992" w:rsidR="00192973" w:rsidRDefault="00192973" w:rsidP="00192973">
      <w:pPr>
        <w:ind w:left="720"/>
        <w:rPr>
          <w:rFonts w:ascii="Arial" w:hAnsi="Arial" w:cs="Arial"/>
          <w:sz w:val="22"/>
          <w:szCs w:val="22"/>
        </w:rPr>
      </w:pPr>
    </w:p>
    <w:p w14:paraId="7BF66B44" w14:textId="0C130825" w:rsidR="00192973" w:rsidRDefault="00192973" w:rsidP="0019297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</w:t>
      </w:r>
      <w:r w:rsidR="00623819">
        <w:rPr>
          <w:rFonts w:ascii="Arial" w:hAnsi="Arial" w:cs="Arial"/>
          <w:sz w:val="22"/>
          <w:szCs w:val="22"/>
        </w:rPr>
        <w:t xml:space="preserve"> </w:t>
      </w:r>
      <w:r w:rsidR="00A56ADD">
        <w:rPr>
          <w:rFonts w:ascii="Arial" w:hAnsi="Arial" w:cs="Arial"/>
          <w:sz w:val="22"/>
          <w:szCs w:val="22"/>
        </w:rPr>
        <w:t xml:space="preserve">Hayes </w:t>
      </w:r>
      <w:r w:rsidR="00D34293">
        <w:rPr>
          <w:rFonts w:ascii="Arial" w:hAnsi="Arial" w:cs="Arial"/>
          <w:sz w:val="22"/>
          <w:szCs w:val="22"/>
        </w:rPr>
        <w:t>continued to take the meeting</w:t>
      </w:r>
    </w:p>
    <w:p w14:paraId="367F62E9" w14:textId="77777777" w:rsidR="00192973" w:rsidRDefault="00192973" w:rsidP="00192973">
      <w:pPr>
        <w:ind w:left="720"/>
        <w:rPr>
          <w:rFonts w:ascii="Arial" w:hAnsi="Arial" w:cs="Arial"/>
          <w:sz w:val="22"/>
          <w:szCs w:val="22"/>
        </w:rPr>
      </w:pPr>
    </w:p>
    <w:p w14:paraId="42136813" w14:textId="796B77B8" w:rsidR="00A038D0" w:rsidRDefault="00192973" w:rsidP="00C5512D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B56D3">
        <w:rPr>
          <w:rFonts w:ascii="Arial" w:hAnsi="Arial" w:cs="Arial"/>
          <w:b/>
          <w:sz w:val="22"/>
          <w:szCs w:val="22"/>
        </w:rPr>
        <w:t>Election of Vice Chair</w:t>
      </w:r>
    </w:p>
    <w:p w14:paraId="0FF4AC38" w14:textId="77777777" w:rsidR="00A038D0" w:rsidRDefault="00A038D0" w:rsidP="00A038D0">
      <w:pPr>
        <w:ind w:left="720"/>
        <w:rPr>
          <w:rFonts w:ascii="Arial" w:hAnsi="Arial" w:cs="Arial"/>
          <w:sz w:val="22"/>
          <w:szCs w:val="22"/>
        </w:rPr>
      </w:pPr>
    </w:p>
    <w:p w14:paraId="1302BA24" w14:textId="66559BED" w:rsidR="00C5512D" w:rsidRPr="00C5512D" w:rsidRDefault="00D34293" w:rsidP="00A038D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</w:t>
      </w:r>
      <w:r w:rsidR="00FF151C">
        <w:rPr>
          <w:rFonts w:ascii="Arial" w:hAnsi="Arial" w:cs="Arial"/>
          <w:sz w:val="22"/>
          <w:szCs w:val="22"/>
        </w:rPr>
        <w:t xml:space="preserve"> Hayes</w:t>
      </w:r>
      <w:r>
        <w:rPr>
          <w:rFonts w:ascii="Arial" w:hAnsi="Arial" w:cs="Arial"/>
          <w:sz w:val="22"/>
          <w:szCs w:val="22"/>
        </w:rPr>
        <w:t xml:space="preserve"> </w:t>
      </w:r>
      <w:r w:rsidR="00623819">
        <w:rPr>
          <w:rFonts w:ascii="Arial" w:hAnsi="Arial" w:cs="Arial"/>
          <w:sz w:val="22"/>
          <w:szCs w:val="22"/>
        </w:rPr>
        <w:t>then nominated Cllr</w:t>
      </w:r>
      <w:r w:rsidR="00FF151C">
        <w:rPr>
          <w:rFonts w:ascii="Arial" w:hAnsi="Arial" w:cs="Arial"/>
          <w:sz w:val="22"/>
          <w:szCs w:val="22"/>
        </w:rPr>
        <w:t xml:space="preserve"> Connor</w:t>
      </w:r>
      <w:r w:rsidR="00623819">
        <w:rPr>
          <w:rFonts w:ascii="Arial" w:hAnsi="Arial" w:cs="Arial"/>
          <w:sz w:val="22"/>
          <w:szCs w:val="22"/>
        </w:rPr>
        <w:t xml:space="preserve"> </w:t>
      </w:r>
      <w:r w:rsidR="00A76417">
        <w:rPr>
          <w:rFonts w:ascii="Arial" w:hAnsi="Arial" w:cs="Arial"/>
          <w:sz w:val="22"/>
          <w:szCs w:val="22"/>
        </w:rPr>
        <w:t>to act as Vice Chai</w:t>
      </w:r>
      <w:r w:rsidR="00FF151C">
        <w:rPr>
          <w:rFonts w:ascii="Arial" w:hAnsi="Arial" w:cs="Arial"/>
          <w:sz w:val="22"/>
          <w:szCs w:val="22"/>
        </w:rPr>
        <w:t>r</w:t>
      </w:r>
      <w:r w:rsidR="00881749">
        <w:rPr>
          <w:rFonts w:ascii="Arial" w:hAnsi="Arial" w:cs="Arial"/>
          <w:sz w:val="22"/>
          <w:szCs w:val="22"/>
        </w:rPr>
        <w:t xml:space="preserve"> and </w:t>
      </w:r>
      <w:r w:rsidR="00623819">
        <w:rPr>
          <w:rFonts w:ascii="Arial" w:hAnsi="Arial" w:cs="Arial"/>
          <w:sz w:val="22"/>
          <w:szCs w:val="22"/>
        </w:rPr>
        <w:t>Cllr</w:t>
      </w:r>
      <w:r w:rsidR="00CB57C2">
        <w:rPr>
          <w:rFonts w:ascii="Arial" w:hAnsi="Arial" w:cs="Arial"/>
          <w:sz w:val="22"/>
          <w:szCs w:val="22"/>
        </w:rPr>
        <w:t xml:space="preserve"> Jones </w:t>
      </w:r>
      <w:r w:rsidR="00192973" w:rsidRPr="002B56D3">
        <w:rPr>
          <w:rFonts w:ascii="Arial" w:hAnsi="Arial" w:cs="Arial"/>
          <w:sz w:val="22"/>
          <w:szCs w:val="22"/>
        </w:rPr>
        <w:t xml:space="preserve">seconded </w:t>
      </w:r>
      <w:r w:rsidR="00C5512D">
        <w:rPr>
          <w:rFonts w:ascii="Arial" w:hAnsi="Arial" w:cs="Arial"/>
          <w:sz w:val="22"/>
          <w:szCs w:val="22"/>
        </w:rPr>
        <w:t xml:space="preserve">the appointment and it was unanimously resolved to </w:t>
      </w:r>
      <w:r w:rsidR="0040779A">
        <w:rPr>
          <w:rFonts w:ascii="Arial" w:hAnsi="Arial" w:cs="Arial"/>
          <w:sz w:val="22"/>
          <w:szCs w:val="22"/>
        </w:rPr>
        <w:t>re-elect</w:t>
      </w:r>
      <w:r w:rsidR="00C5512D">
        <w:rPr>
          <w:rFonts w:ascii="Arial" w:hAnsi="Arial" w:cs="Arial"/>
          <w:sz w:val="22"/>
          <w:szCs w:val="22"/>
        </w:rPr>
        <w:t xml:space="preserve"> Cllr </w:t>
      </w:r>
      <w:r w:rsidR="006D09E7">
        <w:rPr>
          <w:rFonts w:ascii="Arial" w:hAnsi="Arial" w:cs="Arial"/>
          <w:sz w:val="22"/>
          <w:szCs w:val="22"/>
        </w:rPr>
        <w:t>Connor</w:t>
      </w:r>
      <w:r w:rsidR="00623819">
        <w:rPr>
          <w:rFonts w:ascii="Arial" w:hAnsi="Arial" w:cs="Arial"/>
          <w:sz w:val="22"/>
          <w:szCs w:val="22"/>
        </w:rPr>
        <w:t xml:space="preserve"> </w:t>
      </w:r>
      <w:r w:rsidR="00C5512D">
        <w:rPr>
          <w:rFonts w:ascii="Arial" w:hAnsi="Arial" w:cs="Arial"/>
          <w:sz w:val="22"/>
          <w:szCs w:val="22"/>
        </w:rPr>
        <w:t>as Vice Chai</w:t>
      </w:r>
      <w:r w:rsidR="006D09E7">
        <w:rPr>
          <w:rFonts w:ascii="Arial" w:hAnsi="Arial" w:cs="Arial"/>
          <w:sz w:val="22"/>
          <w:szCs w:val="22"/>
        </w:rPr>
        <w:t>r</w:t>
      </w:r>
      <w:r w:rsidR="002C474D">
        <w:rPr>
          <w:rFonts w:ascii="Arial" w:hAnsi="Arial" w:cs="Arial"/>
          <w:sz w:val="22"/>
          <w:szCs w:val="22"/>
        </w:rPr>
        <w:t>.</w:t>
      </w:r>
    </w:p>
    <w:p w14:paraId="1F614DA6" w14:textId="77777777" w:rsidR="002B56D3" w:rsidRPr="002B56D3" w:rsidRDefault="002B56D3" w:rsidP="002B56D3">
      <w:pPr>
        <w:ind w:left="555"/>
        <w:rPr>
          <w:rFonts w:ascii="Arial" w:hAnsi="Arial" w:cs="Arial"/>
          <w:sz w:val="22"/>
          <w:szCs w:val="22"/>
        </w:rPr>
      </w:pPr>
    </w:p>
    <w:p w14:paraId="34936710" w14:textId="73E75554" w:rsidR="00D00CA7" w:rsidRPr="00B73E01" w:rsidRDefault="00D00CA7" w:rsidP="00886200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receive Councillors Declarations of </w:t>
      </w:r>
      <w:r w:rsidRPr="00B73E01">
        <w:rPr>
          <w:rFonts w:ascii="Arial" w:hAnsi="Arial" w:cs="Arial"/>
          <w:b/>
          <w:sz w:val="22"/>
          <w:szCs w:val="22"/>
        </w:rPr>
        <w:t>Office</w:t>
      </w:r>
      <w:r w:rsidR="00DF56AD" w:rsidRPr="00B73E01">
        <w:rPr>
          <w:rFonts w:ascii="Arial" w:hAnsi="Arial" w:cs="Arial"/>
          <w:b/>
          <w:sz w:val="22"/>
          <w:szCs w:val="22"/>
        </w:rPr>
        <w:t xml:space="preserve"> </w:t>
      </w:r>
      <w:r w:rsidR="00B73E01" w:rsidRPr="00B73E01">
        <w:rPr>
          <w:rFonts w:ascii="Arial" w:hAnsi="Arial" w:cs="Arial"/>
          <w:b/>
          <w:sz w:val="22"/>
          <w:szCs w:val="22"/>
        </w:rPr>
        <w:t>from those present</w:t>
      </w:r>
    </w:p>
    <w:p w14:paraId="25AB6788" w14:textId="77777777" w:rsidR="00D00CA7" w:rsidRDefault="00D00CA7" w:rsidP="00D00CA7">
      <w:pPr>
        <w:ind w:left="720"/>
        <w:rPr>
          <w:rFonts w:ascii="Arial" w:hAnsi="Arial" w:cs="Arial"/>
          <w:sz w:val="22"/>
          <w:szCs w:val="22"/>
        </w:rPr>
      </w:pPr>
    </w:p>
    <w:p w14:paraId="0ACCD318" w14:textId="2AA27927" w:rsidR="00561CD2" w:rsidRDefault="00D00CA7" w:rsidP="00D00CA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Declarations of Office were received from </w:t>
      </w:r>
      <w:r w:rsidR="00A76417">
        <w:rPr>
          <w:rFonts w:ascii="Arial" w:hAnsi="Arial" w:cs="Arial"/>
          <w:sz w:val="22"/>
          <w:szCs w:val="22"/>
        </w:rPr>
        <w:t xml:space="preserve">Cllr </w:t>
      </w:r>
      <w:r w:rsidR="00E808EC">
        <w:rPr>
          <w:rFonts w:ascii="Arial" w:hAnsi="Arial" w:cs="Arial"/>
          <w:sz w:val="22"/>
          <w:szCs w:val="22"/>
        </w:rPr>
        <w:t xml:space="preserve">D </w:t>
      </w:r>
      <w:r w:rsidR="00A56ADD">
        <w:rPr>
          <w:rFonts w:ascii="Arial" w:hAnsi="Arial" w:cs="Arial"/>
          <w:sz w:val="22"/>
          <w:szCs w:val="22"/>
        </w:rPr>
        <w:t>Hayes</w:t>
      </w:r>
      <w:r w:rsidR="00E808EC">
        <w:rPr>
          <w:rFonts w:ascii="Arial" w:hAnsi="Arial" w:cs="Arial"/>
          <w:sz w:val="22"/>
          <w:szCs w:val="22"/>
        </w:rPr>
        <w:t>,</w:t>
      </w:r>
      <w:r w:rsidR="00881749">
        <w:rPr>
          <w:rFonts w:ascii="Arial" w:hAnsi="Arial" w:cs="Arial"/>
          <w:sz w:val="22"/>
          <w:szCs w:val="22"/>
        </w:rPr>
        <w:t xml:space="preserve"> </w:t>
      </w:r>
      <w:r w:rsidR="00623819">
        <w:rPr>
          <w:rFonts w:ascii="Arial" w:hAnsi="Arial" w:cs="Arial"/>
          <w:sz w:val="22"/>
          <w:szCs w:val="22"/>
        </w:rPr>
        <w:t>Cllr J Matts,</w:t>
      </w:r>
      <w:r w:rsidR="002C474D">
        <w:rPr>
          <w:rFonts w:ascii="Arial" w:hAnsi="Arial" w:cs="Arial"/>
          <w:sz w:val="22"/>
          <w:szCs w:val="22"/>
        </w:rPr>
        <w:t xml:space="preserve"> Cllr R Marsh,</w:t>
      </w:r>
      <w:r w:rsidR="00623819">
        <w:rPr>
          <w:rFonts w:ascii="Arial" w:hAnsi="Arial" w:cs="Arial"/>
          <w:sz w:val="22"/>
          <w:szCs w:val="22"/>
        </w:rPr>
        <w:t xml:space="preserve"> </w:t>
      </w:r>
      <w:r w:rsidR="00A76417">
        <w:rPr>
          <w:rFonts w:ascii="Arial" w:hAnsi="Arial" w:cs="Arial"/>
          <w:sz w:val="22"/>
          <w:szCs w:val="22"/>
        </w:rPr>
        <w:t xml:space="preserve">Cllr </w:t>
      </w:r>
      <w:r w:rsidR="00270D41">
        <w:rPr>
          <w:rFonts w:ascii="Arial" w:hAnsi="Arial" w:cs="Arial"/>
          <w:sz w:val="22"/>
          <w:szCs w:val="22"/>
        </w:rPr>
        <w:t>E Connor,</w:t>
      </w:r>
      <w:r w:rsidR="00B01DD3">
        <w:rPr>
          <w:rFonts w:ascii="Arial" w:hAnsi="Arial" w:cs="Arial"/>
          <w:sz w:val="22"/>
          <w:szCs w:val="22"/>
        </w:rPr>
        <w:t xml:space="preserve"> </w:t>
      </w:r>
      <w:r w:rsidR="00A76417">
        <w:rPr>
          <w:rFonts w:ascii="Arial" w:hAnsi="Arial" w:cs="Arial"/>
          <w:sz w:val="22"/>
          <w:szCs w:val="22"/>
        </w:rPr>
        <w:t xml:space="preserve">Cllr </w:t>
      </w:r>
      <w:r w:rsidR="00B01DD3">
        <w:rPr>
          <w:rFonts w:ascii="Arial" w:hAnsi="Arial" w:cs="Arial"/>
          <w:sz w:val="22"/>
          <w:szCs w:val="22"/>
        </w:rPr>
        <w:t>M Worthington</w:t>
      </w:r>
      <w:r w:rsidR="00E808EC">
        <w:rPr>
          <w:rFonts w:ascii="Arial" w:hAnsi="Arial" w:cs="Arial"/>
          <w:sz w:val="22"/>
          <w:szCs w:val="22"/>
        </w:rPr>
        <w:t>,</w:t>
      </w:r>
      <w:r w:rsidR="00623819">
        <w:rPr>
          <w:rFonts w:ascii="Arial" w:hAnsi="Arial" w:cs="Arial"/>
          <w:sz w:val="22"/>
          <w:szCs w:val="22"/>
        </w:rPr>
        <w:t xml:space="preserve"> </w:t>
      </w:r>
      <w:r w:rsidR="00A76417">
        <w:rPr>
          <w:rFonts w:ascii="Arial" w:hAnsi="Arial" w:cs="Arial"/>
          <w:sz w:val="22"/>
          <w:szCs w:val="22"/>
        </w:rPr>
        <w:t xml:space="preserve">Cllr </w:t>
      </w:r>
      <w:r w:rsidR="00E808EC">
        <w:rPr>
          <w:rFonts w:ascii="Arial" w:hAnsi="Arial" w:cs="Arial"/>
          <w:sz w:val="22"/>
          <w:szCs w:val="22"/>
        </w:rPr>
        <w:t>J Jones</w:t>
      </w:r>
      <w:r w:rsidR="00A56ADD">
        <w:rPr>
          <w:rFonts w:ascii="Arial" w:hAnsi="Arial" w:cs="Arial"/>
          <w:sz w:val="22"/>
          <w:szCs w:val="22"/>
        </w:rPr>
        <w:t xml:space="preserve">, Cllr </w:t>
      </w:r>
      <w:r w:rsidR="00CB57C2">
        <w:rPr>
          <w:rFonts w:ascii="Arial" w:hAnsi="Arial" w:cs="Arial"/>
          <w:sz w:val="22"/>
          <w:szCs w:val="22"/>
        </w:rPr>
        <w:t>C Durrant</w:t>
      </w:r>
      <w:r w:rsidR="00F362C0">
        <w:rPr>
          <w:rFonts w:ascii="Arial" w:hAnsi="Arial" w:cs="Arial"/>
          <w:sz w:val="22"/>
          <w:szCs w:val="22"/>
        </w:rPr>
        <w:t xml:space="preserve"> and </w:t>
      </w:r>
      <w:r w:rsidR="00A56ADD">
        <w:rPr>
          <w:rFonts w:ascii="Arial" w:hAnsi="Arial" w:cs="Arial"/>
          <w:sz w:val="22"/>
          <w:szCs w:val="22"/>
        </w:rPr>
        <w:t>Cllr M Bushell</w:t>
      </w:r>
      <w:r w:rsidR="00F362C0">
        <w:rPr>
          <w:rFonts w:ascii="Arial" w:hAnsi="Arial" w:cs="Arial"/>
          <w:sz w:val="22"/>
          <w:szCs w:val="22"/>
        </w:rPr>
        <w:t>.  The Clerk, Mrs C Holifield countersigned the declarations as the Proper Officer.</w:t>
      </w:r>
      <w:r w:rsidR="00B73E01">
        <w:rPr>
          <w:rFonts w:ascii="Arial" w:hAnsi="Arial" w:cs="Arial"/>
          <w:sz w:val="22"/>
          <w:szCs w:val="22"/>
        </w:rPr>
        <w:t xml:space="preserve">  </w:t>
      </w:r>
    </w:p>
    <w:p w14:paraId="7778E11E" w14:textId="54E3850D" w:rsidR="00270D41" w:rsidRPr="00886200" w:rsidRDefault="00270D41" w:rsidP="00270D41">
      <w:pPr>
        <w:rPr>
          <w:rFonts w:ascii="Arial" w:hAnsi="Arial" w:cs="Arial"/>
          <w:sz w:val="22"/>
          <w:szCs w:val="22"/>
        </w:rPr>
      </w:pPr>
    </w:p>
    <w:p w14:paraId="0C35F353" w14:textId="77777777" w:rsidR="00081CD4" w:rsidRPr="00081CD4" w:rsidRDefault="00561CD2" w:rsidP="00300DB4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70D41">
        <w:rPr>
          <w:rFonts w:ascii="Arial" w:hAnsi="Arial" w:cs="Arial"/>
          <w:b/>
          <w:sz w:val="22"/>
          <w:szCs w:val="22"/>
        </w:rPr>
        <w:t>Apologies</w:t>
      </w:r>
    </w:p>
    <w:p w14:paraId="0CC4732C" w14:textId="77777777" w:rsidR="00081CD4" w:rsidRDefault="00081CD4" w:rsidP="00081CD4">
      <w:pPr>
        <w:pStyle w:val="ListParagraph"/>
        <w:rPr>
          <w:rFonts w:ascii="Arial" w:hAnsi="Arial" w:cs="Arial"/>
          <w:sz w:val="22"/>
          <w:szCs w:val="22"/>
        </w:rPr>
      </w:pPr>
    </w:p>
    <w:p w14:paraId="0BA88B15" w14:textId="45CC198C" w:rsidR="00270D41" w:rsidRPr="00300DB4" w:rsidRDefault="00FF7871" w:rsidP="00081CD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14:paraId="5DFC485B" w14:textId="77777777" w:rsidR="00270D41" w:rsidRPr="00BA5F04" w:rsidRDefault="00270D41" w:rsidP="00270D41">
      <w:pPr>
        <w:ind w:left="720"/>
        <w:rPr>
          <w:rFonts w:ascii="Arial" w:hAnsi="Arial" w:cs="Arial"/>
          <w:sz w:val="22"/>
          <w:szCs w:val="22"/>
        </w:rPr>
      </w:pPr>
    </w:p>
    <w:p w14:paraId="7AF795CC" w14:textId="1BA55F65" w:rsidR="00561CD2" w:rsidRDefault="00561CD2" w:rsidP="00561CD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480925">
        <w:rPr>
          <w:rFonts w:ascii="Arial" w:hAnsi="Arial" w:cs="Arial"/>
          <w:b/>
          <w:sz w:val="22"/>
          <w:szCs w:val="22"/>
        </w:rPr>
        <w:t>Declarations of Interest</w:t>
      </w:r>
      <w:r w:rsidRPr="007C7F72">
        <w:rPr>
          <w:rFonts w:ascii="Arial" w:hAnsi="Arial" w:cs="Arial"/>
          <w:sz w:val="22"/>
          <w:szCs w:val="22"/>
        </w:rPr>
        <w:t>:</w:t>
      </w:r>
    </w:p>
    <w:p w14:paraId="32496F92" w14:textId="77777777" w:rsidR="007121C7" w:rsidRPr="007C7F72" w:rsidRDefault="007121C7" w:rsidP="007121C7">
      <w:pPr>
        <w:rPr>
          <w:rFonts w:ascii="Arial" w:hAnsi="Arial" w:cs="Arial"/>
          <w:sz w:val="22"/>
          <w:szCs w:val="22"/>
        </w:rPr>
      </w:pPr>
    </w:p>
    <w:p w14:paraId="35E3A519" w14:textId="6E758418" w:rsidR="00F8747D" w:rsidRPr="007C7F72" w:rsidRDefault="002637DE" w:rsidP="00F8747D">
      <w:pPr>
        <w:ind w:left="720"/>
        <w:rPr>
          <w:rFonts w:ascii="Arial" w:hAnsi="Arial" w:cs="Arial"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 xml:space="preserve">Personal:  </w:t>
      </w:r>
      <w:r w:rsidR="002C474D">
        <w:rPr>
          <w:rFonts w:ascii="Arial" w:hAnsi="Arial" w:cs="Arial"/>
          <w:sz w:val="22"/>
          <w:szCs w:val="22"/>
        </w:rPr>
        <w:t>None</w:t>
      </w:r>
    </w:p>
    <w:p w14:paraId="0FD1E302" w14:textId="5AB3921A" w:rsidR="00292BB7" w:rsidRDefault="00D821A8" w:rsidP="00300DB4">
      <w:pPr>
        <w:ind w:left="720"/>
        <w:rPr>
          <w:rFonts w:ascii="Arial" w:hAnsi="Arial" w:cs="Arial"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 xml:space="preserve">Personal and </w:t>
      </w:r>
      <w:r w:rsidR="00561CD2" w:rsidRPr="007C7F72">
        <w:rPr>
          <w:rFonts w:ascii="Arial" w:hAnsi="Arial" w:cs="Arial"/>
          <w:sz w:val="22"/>
          <w:szCs w:val="22"/>
        </w:rPr>
        <w:t xml:space="preserve">Prejudicial: </w:t>
      </w:r>
      <w:r w:rsidR="00736981">
        <w:rPr>
          <w:rFonts w:ascii="Arial" w:hAnsi="Arial" w:cs="Arial"/>
          <w:sz w:val="22"/>
          <w:szCs w:val="22"/>
        </w:rPr>
        <w:t>None</w:t>
      </w:r>
    </w:p>
    <w:p w14:paraId="2CCCC6FA" w14:textId="77777777" w:rsidR="00B150FD" w:rsidRPr="00EC3F97" w:rsidRDefault="00B150FD" w:rsidP="00A76417">
      <w:pPr>
        <w:rPr>
          <w:rFonts w:ascii="Arial" w:hAnsi="Arial" w:cs="Arial"/>
          <w:b/>
          <w:sz w:val="22"/>
          <w:szCs w:val="22"/>
        </w:rPr>
      </w:pPr>
    </w:p>
    <w:p w14:paraId="1B13F505" w14:textId="3A613FF3" w:rsidR="0034764A" w:rsidRDefault="0034764A" w:rsidP="0034764A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34764A">
        <w:rPr>
          <w:rFonts w:ascii="Arial" w:hAnsi="Arial" w:cs="Arial"/>
          <w:b/>
          <w:sz w:val="22"/>
          <w:szCs w:val="22"/>
        </w:rPr>
        <w:t>Appointment of Officers and other Representatives</w:t>
      </w:r>
    </w:p>
    <w:p w14:paraId="3FDF0E9D" w14:textId="77777777" w:rsidR="00A038D0" w:rsidRDefault="00A038D0" w:rsidP="00A038D0">
      <w:pPr>
        <w:ind w:left="720"/>
        <w:rPr>
          <w:rFonts w:ascii="Arial" w:hAnsi="Arial" w:cs="Arial"/>
          <w:b/>
          <w:sz w:val="22"/>
          <w:szCs w:val="22"/>
        </w:rPr>
      </w:pPr>
    </w:p>
    <w:p w14:paraId="6BBC8E86" w14:textId="1F46ECAB" w:rsidR="0034764A" w:rsidRDefault="0034764A" w:rsidP="003476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appointments were agreed:</w:t>
      </w:r>
    </w:p>
    <w:p w14:paraId="0537F4D3" w14:textId="23E22BC3" w:rsidR="0034764A" w:rsidRDefault="0034764A" w:rsidP="00FF787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 Signatories: Cllrs </w:t>
      </w:r>
      <w:r w:rsidR="00292BB7">
        <w:rPr>
          <w:rFonts w:ascii="Arial" w:hAnsi="Arial" w:cs="Arial"/>
          <w:sz w:val="22"/>
          <w:szCs w:val="22"/>
        </w:rPr>
        <w:t>Marsh,</w:t>
      </w:r>
      <w:r w:rsidR="00736981">
        <w:rPr>
          <w:rFonts w:ascii="Arial" w:hAnsi="Arial" w:cs="Arial"/>
          <w:sz w:val="22"/>
          <w:szCs w:val="22"/>
        </w:rPr>
        <w:t xml:space="preserve"> </w:t>
      </w:r>
      <w:r w:rsidR="00396030">
        <w:rPr>
          <w:rFonts w:ascii="Arial" w:hAnsi="Arial" w:cs="Arial"/>
          <w:sz w:val="22"/>
          <w:szCs w:val="22"/>
        </w:rPr>
        <w:t>Matts</w:t>
      </w:r>
      <w:r w:rsidR="00A76417">
        <w:rPr>
          <w:rFonts w:ascii="Arial" w:hAnsi="Arial" w:cs="Arial"/>
          <w:sz w:val="22"/>
          <w:szCs w:val="22"/>
        </w:rPr>
        <w:t>,</w:t>
      </w:r>
      <w:r w:rsidR="00396030">
        <w:rPr>
          <w:rFonts w:ascii="Arial" w:hAnsi="Arial" w:cs="Arial"/>
          <w:sz w:val="22"/>
          <w:szCs w:val="22"/>
        </w:rPr>
        <w:t xml:space="preserve"> Jone</w:t>
      </w:r>
      <w:r w:rsidR="00A56ADD">
        <w:rPr>
          <w:rFonts w:ascii="Arial" w:hAnsi="Arial" w:cs="Arial"/>
          <w:sz w:val="22"/>
          <w:szCs w:val="22"/>
        </w:rPr>
        <w:t>s</w:t>
      </w:r>
      <w:r w:rsidR="009D184F">
        <w:rPr>
          <w:rFonts w:ascii="Arial" w:hAnsi="Arial" w:cs="Arial"/>
          <w:sz w:val="22"/>
          <w:szCs w:val="22"/>
        </w:rPr>
        <w:t xml:space="preserve"> and Clerk</w:t>
      </w:r>
    </w:p>
    <w:p w14:paraId="3D18F28F" w14:textId="71E4A19A" w:rsidR="00C800A7" w:rsidRDefault="00C800A7" w:rsidP="00FF787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Finance Audits: Cllr Connor</w:t>
      </w:r>
    </w:p>
    <w:p w14:paraId="2C81A21D" w14:textId="5F0CADDF" w:rsidR="0034764A" w:rsidRDefault="0034764A" w:rsidP="003476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Grass Cutting Officer: Clerk</w:t>
      </w:r>
    </w:p>
    <w:p w14:paraId="570E1DF6" w14:textId="6336B180" w:rsidR="00ED5CEA" w:rsidRDefault="0014069F" w:rsidP="002C474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 Light Officer:  Cler</w:t>
      </w:r>
      <w:r w:rsidR="00ED5CEA">
        <w:rPr>
          <w:rFonts w:ascii="Arial" w:hAnsi="Arial" w:cs="Arial"/>
          <w:sz w:val="22"/>
          <w:szCs w:val="22"/>
        </w:rPr>
        <w:t>k</w:t>
      </w:r>
    </w:p>
    <w:p w14:paraId="58CA798C" w14:textId="77777777" w:rsidR="005D6875" w:rsidRDefault="005D6875" w:rsidP="002C474D">
      <w:pPr>
        <w:ind w:left="720"/>
        <w:rPr>
          <w:rFonts w:ascii="Arial" w:hAnsi="Arial" w:cs="Arial"/>
          <w:sz w:val="22"/>
          <w:szCs w:val="22"/>
        </w:rPr>
      </w:pPr>
    </w:p>
    <w:p w14:paraId="50709F19" w14:textId="77777777" w:rsidR="005D6875" w:rsidRDefault="005D6875" w:rsidP="002C474D">
      <w:pPr>
        <w:ind w:left="720"/>
        <w:rPr>
          <w:rFonts w:ascii="Arial" w:hAnsi="Arial" w:cs="Arial"/>
          <w:sz w:val="22"/>
          <w:szCs w:val="22"/>
        </w:rPr>
      </w:pPr>
    </w:p>
    <w:p w14:paraId="4579B331" w14:textId="1F6E9F5E" w:rsidR="00FE0D14" w:rsidRDefault="00D34293" w:rsidP="00FF787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 Officer – Cllr Connor</w:t>
      </w:r>
      <w:r w:rsidR="00FF7871">
        <w:rPr>
          <w:rFonts w:ascii="Arial" w:hAnsi="Arial" w:cs="Arial"/>
          <w:sz w:val="22"/>
          <w:szCs w:val="22"/>
        </w:rPr>
        <w:t xml:space="preserve"> (assistance from Cllrs Marsh and Worthington)</w:t>
      </w:r>
    </w:p>
    <w:p w14:paraId="36DF2C8D" w14:textId="1497D261" w:rsidR="00554DA4" w:rsidRDefault="0014069F" w:rsidP="0014069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Allotment Officer:  Cllr </w:t>
      </w:r>
      <w:r w:rsidR="00FF7871">
        <w:rPr>
          <w:rFonts w:ascii="Arial" w:hAnsi="Arial" w:cs="Arial"/>
          <w:sz w:val="22"/>
          <w:szCs w:val="22"/>
        </w:rPr>
        <w:t>Connor</w:t>
      </w:r>
    </w:p>
    <w:p w14:paraId="5ECC74FB" w14:textId="6C7D27C5" w:rsidR="0034764A" w:rsidRDefault="00F62215" w:rsidP="003476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Village </w:t>
      </w:r>
      <w:r w:rsidR="0014069F">
        <w:rPr>
          <w:rFonts w:ascii="Arial" w:hAnsi="Arial" w:cs="Arial"/>
          <w:sz w:val="22"/>
          <w:szCs w:val="22"/>
        </w:rPr>
        <w:t>Hall/Playing Field Liaiso</w:t>
      </w:r>
      <w:r>
        <w:rPr>
          <w:rFonts w:ascii="Arial" w:hAnsi="Arial" w:cs="Arial"/>
          <w:sz w:val="22"/>
          <w:szCs w:val="22"/>
        </w:rPr>
        <w:t>n: Cllr Worthington</w:t>
      </w:r>
    </w:p>
    <w:p w14:paraId="63485D1E" w14:textId="4D7E987E" w:rsidR="00F62215" w:rsidRDefault="00292BB7" w:rsidP="001406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Church Liaison:  Cllr Matts</w:t>
      </w:r>
    </w:p>
    <w:p w14:paraId="3FBC124B" w14:textId="2CAD2DDC" w:rsidR="00623819" w:rsidRDefault="00FF7871" w:rsidP="0062381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Rights of Way Officer</w:t>
      </w:r>
      <w:r w:rsidR="00623819">
        <w:rPr>
          <w:rFonts w:ascii="Arial" w:hAnsi="Arial" w:cs="Arial"/>
          <w:sz w:val="22"/>
          <w:szCs w:val="22"/>
        </w:rPr>
        <w:t>: C</w:t>
      </w:r>
      <w:r w:rsidR="0014069F">
        <w:rPr>
          <w:rFonts w:ascii="Arial" w:hAnsi="Arial" w:cs="Arial"/>
          <w:sz w:val="22"/>
          <w:szCs w:val="22"/>
        </w:rPr>
        <w:t xml:space="preserve">llr </w:t>
      </w:r>
      <w:r>
        <w:rPr>
          <w:rFonts w:ascii="Arial" w:hAnsi="Arial" w:cs="Arial"/>
          <w:sz w:val="22"/>
          <w:szCs w:val="22"/>
        </w:rPr>
        <w:t>Durrant</w:t>
      </w:r>
    </w:p>
    <w:p w14:paraId="1342FC58" w14:textId="2BE488D9" w:rsidR="00A56ADD" w:rsidRDefault="00A56ADD" w:rsidP="0062381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Tree Warden – Cllr Marsh</w:t>
      </w:r>
    </w:p>
    <w:p w14:paraId="2DBE17D6" w14:textId="03CF1B1F" w:rsidR="00F62215" w:rsidRDefault="0014069F" w:rsidP="003476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Police Liaison Officer – </w:t>
      </w:r>
      <w:r w:rsidR="002C474D">
        <w:rPr>
          <w:rFonts w:ascii="Arial" w:hAnsi="Arial" w:cs="Arial"/>
          <w:sz w:val="22"/>
          <w:szCs w:val="22"/>
        </w:rPr>
        <w:t xml:space="preserve">Cllr </w:t>
      </w:r>
      <w:r w:rsidR="005063F6">
        <w:rPr>
          <w:rFonts w:ascii="Arial" w:hAnsi="Arial" w:cs="Arial"/>
          <w:sz w:val="22"/>
          <w:szCs w:val="22"/>
        </w:rPr>
        <w:t>Bushell</w:t>
      </w:r>
    </w:p>
    <w:p w14:paraId="50055736" w14:textId="0A40E7D7" w:rsidR="00391E43" w:rsidRDefault="00391E43" w:rsidP="003476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and Precept – Cllr Jones and Clerk</w:t>
      </w:r>
    </w:p>
    <w:p w14:paraId="5E02BFA2" w14:textId="1C61DC21" w:rsidR="00F62215" w:rsidRDefault="00F62215" w:rsidP="003476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Pocket Park Co-ord</w:t>
      </w:r>
      <w:r w:rsidR="00623819">
        <w:rPr>
          <w:rFonts w:ascii="Arial" w:hAnsi="Arial" w:cs="Arial"/>
          <w:sz w:val="22"/>
          <w:szCs w:val="22"/>
        </w:rPr>
        <w:t>inator:  Ruth Rolls</w:t>
      </w:r>
    </w:p>
    <w:p w14:paraId="0F4F7193" w14:textId="47DA20FF" w:rsidR="00F62215" w:rsidRDefault="0014069F" w:rsidP="0014069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Extreme Weather Officer</w:t>
      </w:r>
      <w:r w:rsidR="00F62215">
        <w:rPr>
          <w:rFonts w:ascii="Arial" w:hAnsi="Arial" w:cs="Arial"/>
          <w:sz w:val="22"/>
          <w:szCs w:val="22"/>
        </w:rPr>
        <w:t>s: Cllr Matts and Cllr Jones</w:t>
      </w:r>
    </w:p>
    <w:p w14:paraId="19E1EA9D" w14:textId="2AC9C795" w:rsidR="00623819" w:rsidRDefault="00623819" w:rsidP="003476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Emergency Plan Co-ordinator:  Cllr</w:t>
      </w:r>
      <w:r w:rsidR="005063F6">
        <w:rPr>
          <w:rFonts w:ascii="Arial" w:hAnsi="Arial" w:cs="Arial"/>
          <w:sz w:val="22"/>
          <w:szCs w:val="22"/>
        </w:rPr>
        <w:t xml:space="preserve"> Worthington</w:t>
      </w:r>
    </w:p>
    <w:p w14:paraId="5B9CC9BD" w14:textId="7FC5A49D" w:rsidR="00817177" w:rsidRDefault="00817177" w:rsidP="003476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Speed Awareness Device Co-ordinator</w:t>
      </w:r>
      <w:r w:rsidR="000F1664">
        <w:rPr>
          <w:rFonts w:ascii="Arial" w:hAnsi="Arial" w:cs="Arial"/>
          <w:sz w:val="22"/>
          <w:szCs w:val="22"/>
        </w:rPr>
        <w:t>:  Cllr</w:t>
      </w:r>
      <w:r w:rsidR="00A56ADD">
        <w:rPr>
          <w:rFonts w:ascii="Arial" w:hAnsi="Arial" w:cs="Arial"/>
          <w:sz w:val="22"/>
          <w:szCs w:val="22"/>
        </w:rPr>
        <w:t xml:space="preserve"> Marsh</w:t>
      </w:r>
      <w:r w:rsidR="00FF7871">
        <w:rPr>
          <w:rFonts w:ascii="Arial" w:hAnsi="Arial" w:cs="Arial"/>
          <w:sz w:val="22"/>
          <w:szCs w:val="22"/>
        </w:rPr>
        <w:t xml:space="preserve"> and Cllr Durrant</w:t>
      </w:r>
    </w:p>
    <w:p w14:paraId="677797F5" w14:textId="573B7306" w:rsidR="00817177" w:rsidRDefault="00817177" w:rsidP="003476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Committee:  Cllr Ma</w:t>
      </w:r>
      <w:r w:rsidR="005063F6">
        <w:rPr>
          <w:rFonts w:ascii="Arial" w:hAnsi="Arial" w:cs="Arial"/>
          <w:sz w:val="22"/>
          <w:szCs w:val="22"/>
        </w:rPr>
        <w:t>rsh</w:t>
      </w:r>
      <w:r w:rsidR="00D34293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Cllr</w:t>
      </w:r>
      <w:r w:rsidR="00FF7871">
        <w:rPr>
          <w:rFonts w:ascii="Arial" w:hAnsi="Arial" w:cs="Arial"/>
          <w:sz w:val="22"/>
          <w:szCs w:val="22"/>
        </w:rPr>
        <w:t xml:space="preserve"> Bushell</w:t>
      </w:r>
    </w:p>
    <w:p w14:paraId="2332E827" w14:textId="2BC4BFEE" w:rsidR="00DB5CFB" w:rsidRDefault="00DB5CFB" w:rsidP="003476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Noticeboard – C</w:t>
      </w:r>
      <w:r w:rsidR="00FF7871">
        <w:rPr>
          <w:rFonts w:ascii="Arial" w:hAnsi="Arial" w:cs="Arial"/>
          <w:sz w:val="22"/>
          <w:szCs w:val="22"/>
        </w:rPr>
        <w:t>hair</w:t>
      </w:r>
    </w:p>
    <w:p w14:paraId="07EA769D" w14:textId="77777777" w:rsidR="005063F6" w:rsidRDefault="005063F6" w:rsidP="0034764A">
      <w:pPr>
        <w:ind w:left="720"/>
        <w:rPr>
          <w:rFonts w:ascii="Arial" w:hAnsi="Arial" w:cs="Arial"/>
          <w:sz w:val="22"/>
          <w:szCs w:val="22"/>
        </w:rPr>
      </w:pPr>
    </w:p>
    <w:p w14:paraId="2FE4F3FE" w14:textId="77777777" w:rsidR="00561CD2" w:rsidRPr="007C7F72" w:rsidRDefault="00690681" w:rsidP="0069068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 xml:space="preserve">   </w:t>
      </w:r>
      <w:r w:rsidR="00561CD2" w:rsidRPr="007C7F72">
        <w:rPr>
          <w:rFonts w:ascii="Arial" w:hAnsi="Arial" w:cs="Arial"/>
          <w:b/>
          <w:sz w:val="22"/>
          <w:szCs w:val="22"/>
        </w:rPr>
        <w:t>MINUTES</w:t>
      </w:r>
    </w:p>
    <w:p w14:paraId="7D71281E" w14:textId="77777777" w:rsidR="00950B6F" w:rsidRPr="007C7F72" w:rsidRDefault="00950B6F" w:rsidP="00950B6F">
      <w:pPr>
        <w:rPr>
          <w:rFonts w:ascii="Arial" w:hAnsi="Arial" w:cs="Arial"/>
          <w:sz w:val="22"/>
          <w:szCs w:val="22"/>
        </w:rPr>
      </w:pPr>
    </w:p>
    <w:p w14:paraId="791D06B9" w14:textId="011C4BF9" w:rsidR="00561CD2" w:rsidRDefault="00561CD2" w:rsidP="00561CD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>The Minutes of the Parish Council meeting h</w:t>
      </w:r>
      <w:r w:rsidR="00EB4AEA" w:rsidRPr="007C7F72">
        <w:rPr>
          <w:rFonts w:ascii="Arial" w:hAnsi="Arial" w:cs="Arial"/>
          <w:sz w:val="22"/>
          <w:szCs w:val="22"/>
        </w:rPr>
        <w:t xml:space="preserve">eld on </w:t>
      </w:r>
      <w:r w:rsidR="00B15564">
        <w:rPr>
          <w:rFonts w:ascii="Arial" w:hAnsi="Arial" w:cs="Arial"/>
          <w:sz w:val="22"/>
          <w:szCs w:val="22"/>
        </w:rPr>
        <w:t>1</w:t>
      </w:r>
      <w:r w:rsidR="00BD17C2">
        <w:rPr>
          <w:rFonts w:ascii="Arial" w:hAnsi="Arial" w:cs="Arial"/>
          <w:sz w:val="22"/>
          <w:szCs w:val="22"/>
        </w:rPr>
        <w:t>6</w:t>
      </w:r>
      <w:r w:rsidR="00B15564">
        <w:rPr>
          <w:rFonts w:ascii="Arial" w:hAnsi="Arial" w:cs="Arial"/>
          <w:sz w:val="22"/>
          <w:szCs w:val="22"/>
        </w:rPr>
        <w:t xml:space="preserve"> April 202</w:t>
      </w:r>
      <w:r w:rsidR="00BD17C2">
        <w:rPr>
          <w:rFonts w:ascii="Arial" w:hAnsi="Arial" w:cs="Arial"/>
          <w:sz w:val="22"/>
          <w:szCs w:val="22"/>
        </w:rPr>
        <w:t>5</w:t>
      </w:r>
      <w:r w:rsidR="00B15564">
        <w:rPr>
          <w:rFonts w:ascii="Arial" w:hAnsi="Arial" w:cs="Arial"/>
          <w:sz w:val="22"/>
          <w:szCs w:val="22"/>
        </w:rPr>
        <w:t xml:space="preserve"> </w:t>
      </w:r>
      <w:r w:rsidRPr="007C7F72">
        <w:rPr>
          <w:rFonts w:ascii="Arial" w:hAnsi="Arial" w:cs="Arial"/>
          <w:sz w:val="22"/>
          <w:szCs w:val="22"/>
        </w:rPr>
        <w:t xml:space="preserve">were </w:t>
      </w:r>
      <w:r w:rsidR="00FE4120" w:rsidRPr="007C7F72">
        <w:rPr>
          <w:rFonts w:ascii="Arial" w:hAnsi="Arial" w:cs="Arial"/>
          <w:sz w:val="22"/>
          <w:szCs w:val="22"/>
        </w:rPr>
        <w:t>approved</w:t>
      </w:r>
      <w:r w:rsidR="007C7DC3">
        <w:rPr>
          <w:rFonts w:ascii="Arial" w:hAnsi="Arial" w:cs="Arial"/>
          <w:sz w:val="22"/>
          <w:szCs w:val="22"/>
        </w:rPr>
        <w:t xml:space="preserve"> by the meeting</w:t>
      </w:r>
      <w:r w:rsidR="004A39DE" w:rsidRPr="007C7F72">
        <w:rPr>
          <w:rFonts w:ascii="Arial" w:hAnsi="Arial" w:cs="Arial"/>
          <w:sz w:val="22"/>
          <w:szCs w:val="22"/>
        </w:rPr>
        <w:t xml:space="preserve"> and </w:t>
      </w:r>
      <w:r w:rsidR="00A56ADD">
        <w:rPr>
          <w:rFonts w:ascii="Arial" w:hAnsi="Arial" w:cs="Arial"/>
          <w:sz w:val="22"/>
          <w:szCs w:val="22"/>
        </w:rPr>
        <w:t>the Chai</w:t>
      </w:r>
      <w:r w:rsidR="00B15564">
        <w:rPr>
          <w:rFonts w:ascii="Arial" w:hAnsi="Arial" w:cs="Arial"/>
          <w:sz w:val="22"/>
          <w:szCs w:val="22"/>
        </w:rPr>
        <w:t>r</w:t>
      </w:r>
      <w:r w:rsidR="00A56ADD">
        <w:rPr>
          <w:rFonts w:ascii="Arial" w:hAnsi="Arial" w:cs="Arial"/>
          <w:sz w:val="22"/>
          <w:szCs w:val="22"/>
        </w:rPr>
        <w:t xml:space="preserve"> signed them.</w:t>
      </w:r>
    </w:p>
    <w:p w14:paraId="6997E2E9" w14:textId="77777777" w:rsidR="00561CD2" w:rsidRPr="007C7F72" w:rsidRDefault="00561CD2" w:rsidP="00561CD2">
      <w:pPr>
        <w:rPr>
          <w:rFonts w:ascii="Arial" w:hAnsi="Arial" w:cs="Arial"/>
          <w:sz w:val="22"/>
          <w:szCs w:val="22"/>
        </w:rPr>
      </w:pPr>
    </w:p>
    <w:p w14:paraId="02E900A8" w14:textId="77777777" w:rsidR="00561CD2" w:rsidRDefault="00690681" w:rsidP="0069068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 xml:space="preserve"> </w:t>
      </w:r>
      <w:r w:rsidR="007C7F72">
        <w:rPr>
          <w:rFonts w:ascii="Arial" w:hAnsi="Arial" w:cs="Arial"/>
          <w:sz w:val="22"/>
          <w:szCs w:val="22"/>
        </w:rPr>
        <w:t xml:space="preserve"> </w:t>
      </w:r>
      <w:r w:rsidR="007C7F72">
        <w:rPr>
          <w:rFonts w:ascii="Arial" w:hAnsi="Arial" w:cs="Arial"/>
          <w:b/>
          <w:sz w:val="22"/>
          <w:szCs w:val="22"/>
        </w:rPr>
        <w:t>PUBLIC TIME</w:t>
      </w:r>
    </w:p>
    <w:p w14:paraId="3FCAD1BF" w14:textId="77777777" w:rsidR="007C7F72" w:rsidRDefault="007C7F72" w:rsidP="007C7F72">
      <w:pPr>
        <w:rPr>
          <w:rFonts w:ascii="Arial" w:hAnsi="Arial" w:cs="Arial"/>
          <w:b/>
          <w:sz w:val="22"/>
          <w:szCs w:val="22"/>
        </w:rPr>
      </w:pPr>
    </w:p>
    <w:p w14:paraId="34746BC3" w14:textId="00938E7D" w:rsidR="009F7BAA" w:rsidRDefault="00E64230" w:rsidP="00E6423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no members of public present</w:t>
      </w:r>
    </w:p>
    <w:p w14:paraId="37CDFEAB" w14:textId="77777777" w:rsidR="00E64230" w:rsidRPr="007C7F72" w:rsidRDefault="00E64230" w:rsidP="00E64230">
      <w:pPr>
        <w:ind w:left="720"/>
        <w:rPr>
          <w:rFonts w:ascii="Arial" w:hAnsi="Arial" w:cs="Arial"/>
          <w:sz w:val="22"/>
          <w:szCs w:val="22"/>
        </w:rPr>
      </w:pPr>
    </w:p>
    <w:p w14:paraId="3167EE7E" w14:textId="77777777" w:rsidR="007C7F72" w:rsidRDefault="007C7F72" w:rsidP="0069068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MATTERS ARISING</w:t>
      </w:r>
    </w:p>
    <w:p w14:paraId="7B352792" w14:textId="77777777" w:rsidR="007C7F72" w:rsidRDefault="007C7F72" w:rsidP="007C7F72">
      <w:pPr>
        <w:rPr>
          <w:rFonts w:ascii="Arial" w:hAnsi="Arial" w:cs="Arial"/>
          <w:b/>
          <w:sz w:val="22"/>
          <w:szCs w:val="22"/>
        </w:rPr>
      </w:pPr>
    </w:p>
    <w:p w14:paraId="6208DBE1" w14:textId="7A48230C" w:rsidR="00690681" w:rsidRDefault="00817177" w:rsidP="00817177">
      <w:pPr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817177">
        <w:rPr>
          <w:rFonts w:ascii="Arial" w:hAnsi="Arial" w:cs="Arial"/>
          <w:b/>
          <w:bCs/>
          <w:sz w:val="22"/>
          <w:szCs w:val="22"/>
        </w:rPr>
        <w:t>Updat</w:t>
      </w:r>
      <w:r w:rsidR="00BD17C2">
        <w:rPr>
          <w:rFonts w:ascii="Arial" w:hAnsi="Arial" w:cs="Arial"/>
          <w:b/>
          <w:bCs/>
          <w:sz w:val="22"/>
          <w:szCs w:val="22"/>
        </w:rPr>
        <w:t>e on proposed Village Traffic Survey</w:t>
      </w:r>
    </w:p>
    <w:p w14:paraId="7F4ED9A2" w14:textId="0FA634D7" w:rsidR="00817177" w:rsidRDefault="00817177" w:rsidP="00817177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7645D31A" w14:textId="57E2C405" w:rsidR="00817177" w:rsidRDefault="00B15564" w:rsidP="0081717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 stated that </w:t>
      </w:r>
      <w:r w:rsidR="00BD17C2">
        <w:rPr>
          <w:rFonts w:ascii="Arial" w:hAnsi="Arial" w:cs="Arial"/>
          <w:sz w:val="22"/>
          <w:szCs w:val="22"/>
        </w:rPr>
        <w:t xml:space="preserve">village Traffic Survey had commenced and would continue once the </w:t>
      </w:r>
      <w:proofErr w:type="spellStart"/>
      <w:r w:rsidR="00BD17C2">
        <w:rPr>
          <w:rFonts w:ascii="Arial" w:hAnsi="Arial" w:cs="Arial"/>
          <w:sz w:val="22"/>
          <w:szCs w:val="22"/>
        </w:rPr>
        <w:t>Teeton</w:t>
      </w:r>
      <w:proofErr w:type="spellEnd"/>
      <w:r w:rsidR="00BD17C2">
        <w:rPr>
          <w:rFonts w:ascii="Arial" w:hAnsi="Arial" w:cs="Arial"/>
          <w:sz w:val="22"/>
          <w:szCs w:val="22"/>
        </w:rPr>
        <w:t xml:space="preserve"> Road had reopened.  </w:t>
      </w:r>
      <w:r w:rsidR="00CA054A">
        <w:rPr>
          <w:rFonts w:ascii="Arial" w:hAnsi="Arial" w:cs="Arial"/>
          <w:sz w:val="22"/>
          <w:szCs w:val="22"/>
        </w:rPr>
        <w:t xml:space="preserve">She provided data from the first survey which showed significant vehicle movements during the period surveyed although not </w:t>
      </w:r>
      <w:r w:rsidR="00B73E01">
        <w:rPr>
          <w:rFonts w:ascii="Arial" w:hAnsi="Arial" w:cs="Arial"/>
          <w:sz w:val="22"/>
          <w:szCs w:val="22"/>
        </w:rPr>
        <w:t xml:space="preserve">too </w:t>
      </w:r>
      <w:r w:rsidR="00CA054A">
        <w:rPr>
          <w:rFonts w:ascii="Arial" w:hAnsi="Arial" w:cs="Arial"/>
          <w:sz w:val="22"/>
          <w:szCs w:val="22"/>
        </w:rPr>
        <w:t>many HGVs.</w:t>
      </w:r>
    </w:p>
    <w:p w14:paraId="7B7597E4" w14:textId="77777777" w:rsidR="00D34293" w:rsidRDefault="00D34293" w:rsidP="00817177">
      <w:pPr>
        <w:ind w:left="720"/>
        <w:rPr>
          <w:rFonts w:ascii="Arial" w:hAnsi="Arial" w:cs="Arial"/>
          <w:sz w:val="22"/>
          <w:szCs w:val="22"/>
        </w:rPr>
      </w:pPr>
    </w:p>
    <w:p w14:paraId="5490A736" w14:textId="01700FBD" w:rsidR="00D34293" w:rsidRDefault="00D34293" w:rsidP="00D34293">
      <w:pPr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D34293">
        <w:rPr>
          <w:rFonts w:ascii="Arial" w:hAnsi="Arial" w:cs="Arial"/>
          <w:b/>
          <w:bCs/>
          <w:sz w:val="22"/>
          <w:szCs w:val="22"/>
        </w:rPr>
        <w:t>Update o</w:t>
      </w:r>
      <w:r w:rsidR="00CA054A">
        <w:rPr>
          <w:rFonts w:ascii="Arial" w:hAnsi="Arial" w:cs="Arial"/>
          <w:b/>
          <w:bCs/>
          <w:sz w:val="22"/>
          <w:szCs w:val="22"/>
        </w:rPr>
        <w:t>n ordering of ‘No Parking’ signs</w:t>
      </w:r>
    </w:p>
    <w:p w14:paraId="0A1E1473" w14:textId="77777777" w:rsidR="00D34293" w:rsidRPr="00D34293" w:rsidRDefault="00D34293" w:rsidP="00D34293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3387DD58" w14:textId="350850D2" w:rsidR="0027256F" w:rsidRPr="00817177" w:rsidRDefault="00321AE0" w:rsidP="00CA05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stated that she and the Chair had agreed a sign design </w:t>
      </w:r>
      <w:r w:rsidR="00B73E01">
        <w:rPr>
          <w:rFonts w:ascii="Arial" w:hAnsi="Arial" w:cs="Arial"/>
          <w:sz w:val="22"/>
          <w:szCs w:val="22"/>
        </w:rPr>
        <w:t xml:space="preserve">with </w:t>
      </w:r>
      <w:proofErr w:type="spellStart"/>
      <w:r w:rsidR="00B73E01">
        <w:rPr>
          <w:rFonts w:ascii="Arial" w:hAnsi="Arial" w:cs="Arial"/>
          <w:sz w:val="22"/>
          <w:szCs w:val="22"/>
        </w:rPr>
        <w:t>No</w:t>
      </w:r>
      <w:r w:rsidR="00FC0BBA">
        <w:rPr>
          <w:rFonts w:ascii="Arial" w:hAnsi="Arial" w:cs="Arial"/>
          <w:sz w:val="22"/>
          <w:szCs w:val="22"/>
        </w:rPr>
        <w:t>rdie</w:t>
      </w:r>
      <w:proofErr w:type="spellEnd"/>
      <w:r w:rsidR="00FC0B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which included </w:t>
      </w:r>
      <w:r w:rsidR="009710E4">
        <w:rPr>
          <w:rFonts w:ascii="Arial" w:hAnsi="Arial" w:cs="Arial"/>
          <w:sz w:val="22"/>
          <w:szCs w:val="22"/>
        </w:rPr>
        <w:t>a depiction of a motor vehicle</w:t>
      </w:r>
      <w:r>
        <w:rPr>
          <w:rFonts w:ascii="Arial" w:hAnsi="Arial" w:cs="Arial"/>
          <w:sz w:val="22"/>
          <w:szCs w:val="22"/>
        </w:rPr>
        <w:t xml:space="preserve"> as had been agreed at the last meeting.  The sign was currently awaiting production on receipt of the full payment of £48.19</w:t>
      </w:r>
      <w:r w:rsidR="00D757DE">
        <w:rPr>
          <w:rFonts w:ascii="Arial" w:hAnsi="Arial" w:cs="Arial"/>
          <w:sz w:val="22"/>
          <w:szCs w:val="22"/>
        </w:rPr>
        <w:t>.</w:t>
      </w:r>
    </w:p>
    <w:p w14:paraId="653B6001" w14:textId="77777777" w:rsidR="00A76417" w:rsidRDefault="00A76417" w:rsidP="00A76417">
      <w:pPr>
        <w:ind w:firstLine="555"/>
        <w:rPr>
          <w:rFonts w:ascii="Arial" w:hAnsi="Arial" w:cs="Arial"/>
          <w:sz w:val="22"/>
          <w:szCs w:val="22"/>
        </w:rPr>
      </w:pPr>
    </w:p>
    <w:p w14:paraId="203E5E1C" w14:textId="208834BD" w:rsidR="00A76417" w:rsidRDefault="00A76417" w:rsidP="00A7641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A76417">
        <w:rPr>
          <w:rFonts w:ascii="Arial" w:hAnsi="Arial" w:cs="Arial"/>
          <w:b/>
          <w:sz w:val="22"/>
          <w:szCs w:val="22"/>
        </w:rPr>
        <w:t>BUSINESS</w:t>
      </w:r>
    </w:p>
    <w:p w14:paraId="76A7C192" w14:textId="4622C81D" w:rsidR="00A76417" w:rsidRDefault="00A76417" w:rsidP="00A76417">
      <w:pPr>
        <w:rPr>
          <w:rFonts w:ascii="Arial" w:hAnsi="Arial" w:cs="Arial"/>
          <w:b/>
          <w:sz w:val="22"/>
          <w:szCs w:val="22"/>
        </w:rPr>
      </w:pPr>
    </w:p>
    <w:p w14:paraId="3F63CF23" w14:textId="43A4ECC2" w:rsidR="00A76417" w:rsidRDefault="00366756" w:rsidP="00A76417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and </w:t>
      </w:r>
      <w:r w:rsidR="00D34293">
        <w:rPr>
          <w:rFonts w:ascii="Arial" w:hAnsi="Arial" w:cs="Arial"/>
          <w:b/>
          <w:sz w:val="22"/>
          <w:szCs w:val="22"/>
        </w:rPr>
        <w:t xml:space="preserve">Adoption </w:t>
      </w:r>
      <w:proofErr w:type="gramStart"/>
      <w:r w:rsidR="00D34293"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34293">
        <w:rPr>
          <w:rFonts w:ascii="Arial" w:hAnsi="Arial" w:cs="Arial"/>
          <w:b/>
          <w:sz w:val="22"/>
          <w:szCs w:val="22"/>
        </w:rPr>
        <w:t xml:space="preserve"> Financial</w:t>
      </w:r>
      <w:proofErr w:type="gramEnd"/>
      <w:r w:rsidR="00D34293">
        <w:rPr>
          <w:rFonts w:ascii="Arial" w:hAnsi="Arial" w:cs="Arial"/>
          <w:b/>
          <w:sz w:val="22"/>
          <w:szCs w:val="22"/>
        </w:rPr>
        <w:t xml:space="preserve"> Regulations</w:t>
      </w:r>
    </w:p>
    <w:p w14:paraId="48DD5670" w14:textId="77777777" w:rsidR="00D34293" w:rsidRDefault="00D34293" w:rsidP="00D34293">
      <w:pPr>
        <w:ind w:left="720"/>
        <w:rPr>
          <w:rFonts w:ascii="Arial" w:hAnsi="Arial" w:cs="Arial"/>
          <w:b/>
          <w:sz w:val="22"/>
          <w:szCs w:val="22"/>
        </w:rPr>
      </w:pPr>
    </w:p>
    <w:p w14:paraId="24374135" w14:textId="14116F66" w:rsidR="00D34293" w:rsidRDefault="00D34293" w:rsidP="00D34293">
      <w:pPr>
        <w:ind w:left="720"/>
        <w:rPr>
          <w:rFonts w:ascii="Arial" w:hAnsi="Arial" w:cs="Arial"/>
          <w:bCs/>
          <w:sz w:val="22"/>
          <w:szCs w:val="22"/>
        </w:rPr>
      </w:pPr>
      <w:r w:rsidRPr="00D34293">
        <w:rPr>
          <w:rFonts w:ascii="Arial" w:hAnsi="Arial" w:cs="Arial"/>
          <w:bCs/>
          <w:sz w:val="22"/>
          <w:szCs w:val="22"/>
        </w:rPr>
        <w:t xml:space="preserve">It was </w:t>
      </w:r>
      <w:r w:rsidR="00366756">
        <w:rPr>
          <w:rFonts w:ascii="Arial" w:hAnsi="Arial" w:cs="Arial"/>
          <w:bCs/>
          <w:sz w:val="22"/>
          <w:szCs w:val="22"/>
        </w:rPr>
        <w:t>resolved to adopt the Financial Regulations which had previously been adopted in March 2025.</w:t>
      </w:r>
    </w:p>
    <w:p w14:paraId="0E793905" w14:textId="77777777" w:rsidR="00366756" w:rsidRDefault="00366756" w:rsidP="00D34293">
      <w:pPr>
        <w:ind w:left="720"/>
        <w:rPr>
          <w:rFonts w:ascii="Arial" w:hAnsi="Arial" w:cs="Arial"/>
          <w:bCs/>
          <w:sz w:val="22"/>
          <w:szCs w:val="22"/>
        </w:rPr>
      </w:pPr>
    </w:p>
    <w:p w14:paraId="521E8D9B" w14:textId="77777777" w:rsidR="00366756" w:rsidRDefault="00366756" w:rsidP="00D34293">
      <w:pPr>
        <w:ind w:left="720"/>
        <w:rPr>
          <w:rFonts w:ascii="Arial" w:hAnsi="Arial" w:cs="Arial"/>
          <w:bCs/>
          <w:sz w:val="22"/>
          <w:szCs w:val="22"/>
        </w:rPr>
      </w:pPr>
    </w:p>
    <w:p w14:paraId="0EB12BAB" w14:textId="77777777" w:rsidR="00366756" w:rsidRDefault="00366756" w:rsidP="00D34293">
      <w:pPr>
        <w:ind w:left="720"/>
        <w:rPr>
          <w:rFonts w:ascii="Arial" w:hAnsi="Arial" w:cs="Arial"/>
          <w:bCs/>
          <w:sz w:val="22"/>
          <w:szCs w:val="22"/>
        </w:rPr>
      </w:pPr>
    </w:p>
    <w:p w14:paraId="3D78A329" w14:textId="77777777" w:rsidR="00D757DE" w:rsidRDefault="00D757DE" w:rsidP="00D34293">
      <w:pPr>
        <w:ind w:left="720"/>
        <w:rPr>
          <w:rFonts w:ascii="Arial" w:hAnsi="Arial" w:cs="Arial"/>
          <w:bCs/>
          <w:sz w:val="22"/>
          <w:szCs w:val="22"/>
        </w:rPr>
      </w:pPr>
    </w:p>
    <w:p w14:paraId="44F68956" w14:textId="77777777" w:rsidR="00ED5CEA" w:rsidRDefault="00ED5CEA" w:rsidP="00FE0D03">
      <w:pPr>
        <w:rPr>
          <w:rFonts w:ascii="Arial" w:hAnsi="Arial" w:cs="Arial"/>
          <w:bCs/>
          <w:sz w:val="22"/>
          <w:szCs w:val="22"/>
        </w:rPr>
      </w:pPr>
    </w:p>
    <w:p w14:paraId="6FD6CAEA" w14:textId="63B94EC1" w:rsidR="00D03201" w:rsidRDefault="00202F6F" w:rsidP="00D03201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and </w:t>
      </w:r>
      <w:r w:rsidR="00D34293">
        <w:rPr>
          <w:rFonts w:ascii="Arial" w:hAnsi="Arial" w:cs="Arial"/>
          <w:b/>
          <w:sz w:val="22"/>
          <w:szCs w:val="22"/>
        </w:rPr>
        <w:t>Adoption of Standing Orders</w:t>
      </w:r>
    </w:p>
    <w:p w14:paraId="494A8252" w14:textId="3C206212" w:rsidR="00D03201" w:rsidRDefault="00D03201" w:rsidP="00D03201">
      <w:pPr>
        <w:ind w:left="720"/>
        <w:rPr>
          <w:rFonts w:ascii="Arial" w:hAnsi="Arial" w:cs="Arial"/>
          <w:b/>
          <w:sz w:val="22"/>
          <w:szCs w:val="22"/>
        </w:rPr>
      </w:pPr>
    </w:p>
    <w:p w14:paraId="32071B2D" w14:textId="5B7CFC7D" w:rsidR="00D03201" w:rsidRDefault="00D34293" w:rsidP="00E5379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</w:t>
      </w:r>
      <w:r w:rsidR="00C066F7">
        <w:rPr>
          <w:rFonts w:ascii="Arial" w:hAnsi="Arial" w:cs="Arial"/>
          <w:sz w:val="22"/>
          <w:szCs w:val="22"/>
        </w:rPr>
        <w:t>resolved</w:t>
      </w:r>
      <w:r w:rsidR="00202F6F">
        <w:rPr>
          <w:rFonts w:ascii="Arial" w:hAnsi="Arial" w:cs="Arial"/>
          <w:sz w:val="22"/>
          <w:szCs w:val="22"/>
        </w:rPr>
        <w:t xml:space="preserve"> </w:t>
      </w:r>
      <w:r w:rsidR="00366756">
        <w:rPr>
          <w:rFonts w:ascii="Arial" w:hAnsi="Arial" w:cs="Arial"/>
          <w:sz w:val="22"/>
          <w:szCs w:val="22"/>
        </w:rPr>
        <w:t xml:space="preserve">to adopt the existing Standing Orders as approved </w:t>
      </w:r>
      <w:r w:rsidR="00EC4B86">
        <w:rPr>
          <w:rFonts w:ascii="Arial" w:hAnsi="Arial" w:cs="Arial"/>
          <w:sz w:val="22"/>
          <w:szCs w:val="22"/>
        </w:rPr>
        <w:t xml:space="preserve">the previous year with </w:t>
      </w:r>
      <w:r w:rsidR="00D757DE">
        <w:rPr>
          <w:rFonts w:ascii="Arial" w:hAnsi="Arial" w:cs="Arial"/>
          <w:sz w:val="22"/>
          <w:szCs w:val="22"/>
        </w:rPr>
        <w:t>no</w:t>
      </w:r>
      <w:r w:rsidR="00EC4B86">
        <w:rPr>
          <w:rFonts w:ascii="Arial" w:hAnsi="Arial" w:cs="Arial"/>
          <w:sz w:val="22"/>
          <w:szCs w:val="22"/>
        </w:rPr>
        <w:t xml:space="preserve"> new</w:t>
      </w:r>
      <w:r w:rsidR="00D757DE">
        <w:rPr>
          <w:rFonts w:ascii="Arial" w:hAnsi="Arial" w:cs="Arial"/>
          <w:sz w:val="22"/>
          <w:szCs w:val="22"/>
        </w:rPr>
        <w:t xml:space="preserve"> amendments being necessary.</w:t>
      </w:r>
    </w:p>
    <w:p w14:paraId="3412086D" w14:textId="77777777" w:rsidR="00030FF9" w:rsidRDefault="00030FF9" w:rsidP="00ED5CEA">
      <w:pPr>
        <w:rPr>
          <w:rFonts w:ascii="Arial" w:hAnsi="Arial" w:cs="Arial"/>
          <w:sz w:val="22"/>
          <w:szCs w:val="22"/>
        </w:rPr>
      </w:pPr>
    </w:p>
    <w:p w14:paraId="23A615F0" w14:textId="38724848" w:rsidR="00A43DC8" w:rsidRPr="00030FF9" w:rsidRDefault="006C1DAE" w:rsidP="00030FF9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Consideration and approval of revised Risk Assessment policy</w:t>
      </w:r>
    </w:p>
    <w:p w14:paraId="5CEA126D" w14:textId="1AD1CABF" w:rsidR="00030FF9" w:rsidRDefault="00030FF9" w:rsidP="00030FF9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4590E55" w14:textId="7287EFA1" w:rsidR="001D3332" w:rsidRDefault="0010366A" w:rsidP="00213B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stated she had not yet completed a review of the Risk Assessment</w:t>
      </w:r>
      <w:r w:rsidR="00FC0BBA">
        <w:rPr>
          <w:rFonts w:ascii="Arial" w:hAnsi="Arial" w:cs="Arial"/>
          <w:sz w:val="22"/>
          <w:szCs w:val="22"/>
        </w:rPr>
        <w:t xml:space="preserve"> policy</w:t>
      </w:r>
      <w:r>
        <w:rPr>
          <w:rFonts w:ascii="Arial" w:hAnsi="Arial" w:cs="Arial"/>
          <w:sz w:val="22"/>
          <w:szCs w:val="22"/>
        </w:rPr>
        <w:t xml:space="preserve"> and would take this forward to the June meeting.</w:t>
      </w:r>
    </w:p>
    <w:p w14:paraId="2516ACD4" w14:textId="77777777" w:rsidR="00AD31B2" w:rsidRDefault="00AD31B2" w:rsidP="00D757DE">
      <w:pPr>
        <w:rPr>
          <w:rFonts w:ascii="Arial" w:hAnsi="Arial" w:cs="Arial"/>
          <w:bCs/>
          <w:sz w:val="22"/>
          <w:szCs w:val="22"/>
        </w:rPr>
      </w:pPr>
    </w:p>
    <w:p w14:paraId="31FEB5FC" w14:textId="3EBA9F66" w:rsidR="00AD31B2" w:rsidRDefault="00F31E10" w:rsidP="00AD31B2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consider and approve the change of email address for the Clerk to a gov.uk </w:t>
      </w:r>
      <w:r w:rsidR="00D329C0">
        <w:rPr>
          <w:rFonts w:ascii="Arial" w:hAnsi="Arial" w:cs="Arial"/>
          <w:b/>
          <w:sz w:val="22"/>
          <w:szCs w:val="22"/>
        </w:rPr>
        <w:t>address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329C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to meet with new </w:t>
      </w:r>
      <w:r w:rsidR="00654463">
        <w:rPr>
          <w:rFonts w:ascii="Arial" w:hAnsi="Arial" w:cs="Arial"/>
          <w:b/>
          <w:sz w:val="22"/>
          <w:szCs w:val="22"/>
        </w:rPr>
        <w:t>government legislation</w:t>
      </w:r>
      <w:r w:rsidR="00D329C0">
        <w:rPr>
          <w:rFonts w:ascii="Arial" w:hAnsi="Arial" w:cs="Arial"/>
          <w:b/>
          <w:sz w:val="22"/>
          <w:szCs w:val="22"/>
        </w:rPr>
        <w:t xml:space="preserve"> coming into effect for April 2026)</w:t>
      </w:r>
      <w:r w:rsidR="00654463">
        <w:rPr>
          <w:rFonts w:ascii="Arial" w:hAnsi="Arial" w:cs="Arial"/>
          <w:b/>
          <w:sz w:val="22"/>
          <w:szCs w:val="22"/>
        </w:rPr>
        <w:t xml:space="preserve"> being offered on a free of charge basis from Parish Online</w:t>
      </w:r>
    </w:p>
    <w:p w14:paraId="6B4BCD9B" w14:textId="77777777" w:rsidR="00AD31B2" w:rsidRDefault="00AD31B2" w:rsidP="00AD31B2">
      <w:pPr>
        <w:ind w:left="720"/>
        <w:rPr>
          <w:rFonts w:ascii="Arial" w:hAnsi="Arial" w:cs="Arial"/>
          <w:b/>
          <w:sz w:val="22"/>
          <w:szCs w:val="22"/>
        </w:rPr>
      </w:pPr>
    </w:p>
    <w:p w14:paraId="41ED9404" w14:textId="4E7C47B0" w:rsidR="00AD31B2" w:rsidRPr="00AD31B2" w:rsidRDefault="00CD3E58" w:rsidP="00AD31B2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to</w:t>
      </w:r>
      <w:r w:rsidR="00654463">
        <w:rPr>
          <w:rFonts w:ascii="Arial" w:hAnsi="Arial" w:cs="Arial"/>
          <w:bCs/>
          <w:sz w:val="22"/>
          <w:szCs w:val="22"/>
        </w:rPr>
        <w:t xml:space="preserve"> </w:t>
      </w:r>
      <w:r w:rsidR="00B906A6">
        <w:rPr>
          <w:rFonts w:ascii="Arial" w:hAnsi="Arial" w:cs="Arial"/>
          <w:bCs/>
          <w:sz w:val="22"/>
          <w:szCs w:val="22"/>
        </w:rPr>
        <w:t>accept the offer of a free gov</w:t>
      </w:r>
      <w:r w:rsidR="00D329C0">
        <w:rPr>
          <w:rFonts w:ascii="Arial" w:hAnsi="Arial" w:cs="Arial"/>
          <w:bCs/>
          <w:sz w:val="22"/>
          <w:szCs w:val="22"/>
        </w:rPr>
        <w:t xml:space="preserve">.uk </w:t>
      </w:r>
      <w:r w:rsidR="00B906A6">
        <w:rPr>
          <w:rFonts w:ascii="Arial" w:hAnsi="Arial" w:cs="Arial"/>
          <w:bCs/>
          <w:sz w:val="22"/>
          <w:szCs w:val="22"/>
        </w:rPr>
        <w:t xml:space="preserve">domain name and email address for the Clerk.  The new address to be Ravensthorpe-pc.gov.uk.  Clerk’s address will be:  </w:t>
      </w:r>
      <w:hyperlink r:id="rId5" w:history="1">
        <w:r w:rsidR="00DA63F0" w:rsidRPr="00653BEB">
          <w:rPr>
            <w:rStyle w:val="Hyperlink"/>
            <w:rFonts w:ascii="Arial" w:hAnsi="Arial" w:cs="Arial"/>
            <w:bCs/>
            <w:sz w:val="22"/>
            <w:szCs w:val="22"/>
          </w:rPr>
          <w:t>Clerk@ravensthorpe-pc.gov.uk</w:t>
        </w:r>
      </w:hyperlink>
      <w:r w:rsidR="00B906A6">
        <w:rPr>
          <w:rFonts w:ascii="Arial" w:hAnsi="Arial" w:cs="Arial"/>
          <w:bCs/>
          <w:sz w:val="22"/>
          <w:szCs w:val="22"/>
        </w:rPr>
        <w:t>.</w:t>
      </w:r>
      <w:r w:rsidR="00DA63F0">
        <w:rPr>
          <w:rFonts w:ascii="Arial" w:hAnsi="Arial" w:cs="Arial"/>
          <w:bCs/>
          <w:sz w:val="22"/>
          <w:szCs w:val="22"/>
        </w:rPr>
        <w:t xml:space="preserve">  The current village website will remain </w:t>
      </w:r>
      <w:proofErr w:type="gramStart"/>
      <w:r w:rsidR="00DA63F0">
        <w:rPr>
          <w:rFonts w:ascii="Arial" w:hAnsi="Arial" w:cs="Arial"/>
          <w:bCs/>
          <w:sz w:val="22"/>
          <w:szCs w:val="22"/>
        </w:rPr>
        <w:t>unaltered</w:t>
      </w:r>
      <w:proofErr w:type="gramEnd"/>
      <w:r w:rsidR="00DA63F0">
        <w:rPr>
          <w:rFonts w:ascii="Arial" w:hAnsi="Arial" w:cs="Arial"/>
          <w:bCs/>
          <w:sz w:val="22"/>
          <w:szCs w:val="22"/>
        </w:rPr>
        <w:t xml:space="preserve"> and the Parish Council will continue to upload documents </w:t>
      </w:r>
      <w:r w:rsidR="0094495F">
        <w:rPr>
          <w:rFonts w:ascii="Arial" w:hAnsi="Arial" w:cs="Arial"/>
          <w:bCs/>
          <w:sz w:val="22"/>
          <w:szCs w:val="22"/>
        </w:rPr>
        <w:t xml:space="preserve">to </w:t>
      </w:r>
      <w:hyperlink r:id="rId6" w:history="1">
        <w:r w:rsidR="00D329C0" w:rsidRPr="00745462">
          <w:rPr>
            <w:rStyle w:val="Hyperlink"/>
            <w:rFonts w:ascii="Arial" w:hAnsi="Arial" w:cs="Arial"/>
            <w:bCs/>
            <w:sz w:val="22"/>
            <w:szCs w:val="22"/>
          </w:rPr>
          <w:t>www.ravensthorpe.me.uk</w:t>
        </w:r>
      </w:hyperlink>
      <w:r w:rsidR="00763FF5">
        <w:rPr>
          <w:rFonts w:ascii="Arial" w:hAnsi="Arial" w:cs="Arial"/>
          <w:bCs/>
          <w:sz w:val="22"/>
          <w:szCs w:val="22"/>
        </w:rPr>
        <w:t>.</w:t>
      </w:r>
      <w:r w:rsidR="00D329C0">
        <w:rPr>
          <w:rFonts w:ascii="Arial" w:hAnsi="Arial" w:cs="Arial"/>
          <w:bCs/>
          <w:sz w:val="22"/>
          <w:szCs w:val="22"/>
        </w:rPr>
        <w:t xml:space="preserve">  Clerk to advise when the changeover has taken place in the meantime use existing email address.</w:t>
      </w:r>
    </w:p>
    <w:p w14:paraId="642F95A7" w14:textId="77777777" w:rsidR="001D3332" w:rsidRDefault="001D3332" w:rsidP="001D3332">
      <w:pPr>
        <w:ind w:left="720"/>
        <w:rPr>
          <w:rFonts w:ascii="Arial" w:hAnsi="Arial" w:cs="Arial"/>
          <w:bCs/>
          <w:sz w:val="22"/>
          <w:szCs w:val="22"/>
        </w:rPr>
      </w:pPr>
    </w:p>
    <w:p w14:paraId="2D1216E3" w14:textId="0E845F00" w:rsidR="00AD31B2" w:rsidRDefault="00F33AD3" w:rsidP="00AD31B2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approve continuation of annual Norton anti-virus package </w:t>
      </w:r>
    </w:p>
    <w:p w14:paraId="2A04D004" w14:textId="77777777" w:rsidR="00AD31B2" w:rsidRDefault="00AD31B2" w:rsidP="00AD31B2">
      <w:pPr>
        <w:ind w:left="720"/>
        <w:rPr>
          <w:rFonts w:ascii="Arial" w:hAnsi="Arial" w:cs="Arial"/>
          <w:b/>
          <w:sz w:val="22"/>
          <w:szCs w:val="22"/>
        </w:rPr>
      </w:pPr>
    </w:p>
    <w:p w14:paraId="4B864ABB" w14:textId="44E96372" w:rsidR="00D454EF" w:rsidRDefault="00AD31B2" w:rsidP="00AD31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</w:t>
      </w:r>
      <w:r w:rsidR="008B42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resolved to continu</w:t>
      </w:r>
      <w:r w:rsidR="00F33AD3">
        <w:rPr>
          <w:rFonts w:ascii="Arial" w:hAnsi="Arial" w:cs="Arial"/>
          <w:sz w:val="22"/>
          <w:szCs w:val="22"/>
        </w:rPr>
        <w:t xml:space="preserve">e with the Norton anti-virus </w:t>
      </w:r>
      <w:r w:rsidR="0090768A">
        <w:rPr>
          <w:rFonts w:ascii="Arial" w:hAnsi="Arial" w:cs="Arial"/>
          <w:sz w:val="22"/>
          <w:szCs w:val="22"/>
        </w:rPr>
        <w:t>security subscription at an annual cost of £11.99.</w:t>
      </w:r>
    </w:p>
    <w:p w14:paraId="21D19294" w14:textId="77777777" w:rsidR="00EB6871" w:rsidRDefault="00EB6871" w:rsidP="00AD31B2">
      <w:pPr>
        <w:ind w:left="720"/>
        <w:rPr>
          <w:rFonts w:ascii="Arial" w:hAnsi="Arial" w:cs="Arial"/>
          <w:sz w:val="22"/>
          <w:szCs w:val="22"/>
        </w:rPr>
      </w:pPr>
    </w:p>
    <w:p w14:paraId="35D2DD3D" w14:textId="01229EEE" w:rsidR="00997F5E" w:rsidRDefault="00EB6871" w:rsidP="00EB6871">
      <w:pPr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EB6871">
        <w:rPr>
          <w:rFonts w:ascii="Arial" w:hAnsi="Arial" w:cs="Arial"/>
          <w:b/>
          <w:bCs/>
          <w:sz w:val="22"/>
          <w:szCs w:val="22"/>
        </w:rPr>
        <w:t>To consider req</w:t>
      </w:r>
      <w:r w:rsidR="009F2217">
        <w:rPr>
          <w:rFonts w:ascii="Arial" w:hAnsi="Arial" w:cs="Arial"/>
          <w:b/>
          <w:bCs/>
          <w:sz w:val="22"/>
          <w:szCs w:val="22"/>
        </w:rPr>
        <w:t>uest from Village Hall committee to put a noticeboard in the Bus Shelter</w:t>
      </w:r>
    </w:p>
    <w:p w14:paraId="0E59B34C" w14:textId="77777777" w:rsidR="001C2F37" w:rsidRDefault="001C2F37" w:rsidP="001C2F37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FACB0BB" w14:textId="5B4E8AC2" w:rsidR="001C2F37" w:rsidRDefault="001C2F37" w:rsidP="001C2F3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discussion, it was</w:t>
      </w:r>
      <w:r w:rsidR="006504E7">
        <w:rPr>
          <w:rFonts w:ascii="Arial" w:hAnsi="Arial" w:cs="Arial"/>
          <w:sz w:val="22"/>
          <w:szCs w:val="22"/>
        </w:rPr>
        <w:t xml:space="preserve"> </w:t>
      </w:r>
      <w:r w:rsidR="009F2217">
        <w:rPr>
          <w:rFonts w:ascii="Arial" w:hAnsi="Arial" w:cs="Arial"/>
          <w:sz w:val="22"/>
          <w:szCs w:val="22"/>
        </w:rPr>
        <w:t xml:space="preserve">resolved to allow the Village Hall Committee to put a A3 size noticeboard in the bus shelter </w:t>
      </w:r>
      <w:proofErr w:type="gramStart"/>
      <w:r w:rsidR="009F2217">
        <w:rPr>
          <w:rFonts w:ascii="Arial" w:hAnsi="Arial" w:cs="Arial"/>
          <w:sz w:val="22"/>
          <w:szCs w:val="22"/>
        </w:rPr>
        <w:t>in order to</w:t>
      </w:r>
      <w:proofErr w:type="gramEnd"/>
      <w:r w:rsidR="009F2217">
        <w:rPr>
          <w:rFonts w:ascii="Arial" w:hAnsi="Arial" w:cs="Arial"/>
          <w:sz w:val="22"/>
          <w:szCs w:val="22"/>
        </w:rPr>
        <w:t xml:space="preserve"> advertise events </w:t>
      </w:r>
      <w:r w:rsidR="00753B40">
        <w:rPr>
          <w:rFonts w:ascii="Arial" w:hAnsi="Arial" w:cs="Arial"/>
          <w:sz w:val="22"/>
          <w:szCs w:val="22"/>
        </w:rPr>
        <w:t>aimed at younger residents.</w:t>
      </w:r>
    </w:p>
    <w:p w14:paraId="3A73C0C9" w14:textId="77777777" w:rsidR="00E84F75" w:rsidRDefault="00E84F75" w:rsidP="00E76155">
      <w:pPr>
        <w:rPr>
          <w:rFonts w:ascii="Arial" w:hAnsi="Arial" w:cs="Arial"/>
          <w:sz w:val="22"/>
          <w:szCs w:val="22"/>
        </w:rPr>
      </w:pPr>
    </w:p>
    <w:p w14:paraId="42B72E1C" w14:textId="6E8FD616" w:rsidR="00E84F75" w:rsidRDefault="00E84F75" w:rsidP="00E84F75">
      <w:pPr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E84F75">
        <w:rPr>
          <w:rFonts w:ascii="Arial" w:hAnsi="Arial" w:cs="Arial"/>
          <w:b/>
          <w:bCs/>
          <w:sz w:val="22"/>
          <w:szCs w:val="22"/>
        </w:rPr>
        <w:t>To consider and approve the fixed asset schedule for period ended 31 March 202</w:t>
      </w:r>
      <w:r w:rsidR="00E76155">
        <w:rPr>
          <w:rFonts w:ascii="Arial" w:hAnsi="Arial" w:cs="Arial"/>
          <w:b/>
          <w:bCs/>
          <w:sz w:val="22"/>
          <w:szCs w:val="22"/>
        </w:rPr>
        <w:t>5</w:t>
      </w:r>
    </w:p>
    <w:p w14:paraId="729AD458" w14:textId="77777777" w:rsidR="00E84F75" w:rsidRDefault="00E84F75" w:rsidP="00E84F75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1F18C1CE" w14:textId="04D33650" w:rsidR="00E84F75" w:rsidRDefault="00E84F75" w:rsidP="00E84F7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asset schedule for the period ended 31 March 202</w:t>
      </w:r>
      <w:r w:rsidR="00E7615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646838">
        <w:rPr>
          <w:rFonts w:ascii="Arial" w:hAnsi="Arial" w:cs="Arial"/>
          <w:sz w:val="22"/>
          <w:szCs w:val="22"/>
        </w:rPr>
        <w:t>relating to the AGAR forms had been circulated to Councillors prior to the meeting and was approved.</w:t>
      </w:r>
    </w:p>
    <w:p w14:paraId="33ABBD3A" w14:textId="77777777" w:rsidR="00646838" w:rsidRDefault="00646838" w:rsidP="00E84F75">
      <w:pPr>
        <w:ind w:left="720"/>
        <w:rPr>
          <w:rFonts w:ascii="Arial" w:hAnsi="Arial" w:cs="Arial"/>
          <w:sz w:val="22"/>
          <w:szCs w:val="22"/>
        </w:rPr>
      </w:pPr>
    </w:p>
    <w:p w14:paraId="0446BEAA" w14:textId="2A063534" w:rsidR="00646838" w:rsidRDefault="007B6C77" w:rsidP="00B848DA">
      <w:pPr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B848DA">
        <w:rPr>
          <w:rFonts w:ascii="Arial" w:hAnsi="Arial" w:cs="Arial"/>
          <w:b/>
          <w:bCs/>
          <w:sz w:val="22"/>
          <w:szCs w:val="22"/>
        </w:rPr>
        <w:t xml:space="preserve">To consider and approve </w:t>
      </w:r>
      <w:r w:rsidR="007762C3">
        <w:rPr>
          <w:rFonts w:ascii="Arial" w:hAnsi="Arial" w:cs="Arial"/>
          <w:b/>
          <w:bCs/>
          <w:sz w:val="22"/>
          <w:szCs w:val="22"/>
        </w:rPr>
        <w:t>payment of annual premium for long term insurance policy</w:t>
      </w:r>
    </w:p>
    <w:p w14:paraId="2F2C09E1" w14:textId="77777777" w:rsidR="00B848DA" w:rsidRDefault="00B848DA" w:rsidP="00B848DA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1F249C67" w14:textId="74EAA1A2" w:rsidR="00D75A18" w:rsidRDefault="00B848DA" w:rsidP="00B848D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stated that</w:t>
      </w:r>
      <w:r w:rsidR="007762C3">
        <w:rPr>
          <w:rFonts w:ascii="Arial" w:hAnsi="Arial" w:cs="Arial"/>
          <w:sz w:val="22"/>
          <w:szCs w:val="22"/>
        </w:rPr>
        <w:t xml:space="preserve"> due an enforced chan</w:t>
      </w:r>
      <w:r w:rsidR="006B2027">
        <w:rPr>
          <w:rFonts w:ascii="Arial" w:hAnsi="Arial" w:cs="Arial"/>
          <w:sz w:val="22"/>
          <w:szCs w:val="22"/>
        </w:rPr>
        <w:t>ge of</w:t>
      </w:r>
      <w:r w:rsidR="007762C3">
        <w:rPr>
          <w:rFonts w:ascii="Arial" w:hAnsi="Arial" w:cs="Arial"/>
          <w:sz w:val="22"/>
          <w:szCs w:val="22"/>
        </w:rPr>
        <w:t xml:space="preserve"> </w:t>
      </w:r>
      <w:r w:rsidR="006B2027">
        <w:rPr>
          <w:rFonts w:ascii="Arial" w:hAnsi="Arial" w:cs="Arial"/>
          <w:sz w:val="22"/>
          <w:szCs w:val="22"/>
        </w:rPr>
        <w:t>insurance provider</w:t>
      </w:r>
      <w:r w:rsidR="007762C3">
        <w:rPr>
          <w:rFonts w:ascii="Arial" w:hAnsi="Arial" w:cs="Arial"/>
          <w:sz w:val="22"/>
          <w:szCs w:val="22"/>
        </w:rPr>
        <w:t>, the amount of the premium had increased more tha</w:t>
      </w:r>
      <w:r w:rsidR="00C46F29">
        <w:rPr>
          <w:rFonts w:ascii="Arial" w:hAnsi="Arial" w:cs="Arial"/>
          <w:sz w:val="22"/>
          <w:szCs w:val="22"/>
        </w:rPr>
        <w:t>n</w:t>
      </w:r>
      <w:r w:rsidR="007762C3">
        <w:rPr>
          <w:rFonts w:ascii="Arial" w:hAnsi="Arial" w:cs="Arial"/>
          <w:sz w:val="22"/>
          <w:szCs w:val="22"/>
        </w:rPr>
        <w:t xml:space="preserve"> had been anticipated. She had</w:t>
      </w:r>
      <w:r w:rsidR="00D75A18">
        <w:rPr>
          <w:rFonts w:ascii="Arial" w:hAnsi="Arial" w:cs="Arial"/>
          <w:sz w:val="22"/>
          <w:szCs w:val="22"/>
        </w:rPr>
        <w:t xml:space="preserve">, however, managed to obtain a further reduction in premium </w:t>
      </w:r>
      <w:r w:rsidR="00F20917">
        <w:rPr>
          <w:rFonts w:ascii="Arial" w:hAnsi="Arial" w:cs="Arial"/>
          <w:sz w:val="22"/>
          <w:szCs w:val="22"/>
        </w:rPr>
        <w:t xml:space="preserve">from that quoted </w:t>
      </w:r>
      <w:r w:rsidR="00D75A18">
        <w:rPr>
          <w:rFonts w:ascii="Arial" w:hAnsi="Arial" w:cs="Arial"/>
          <w:sz w:val="22"/>
          <w:szCs w:val="22"/>
        </w:rPr>
        <w:t>and it was resolved to approve payment of £640.70 for the year.</w:t>
      </w:r>
      <w:r w:rsidR="00F3269D">
        <w:rPr>
          <w:rFonts w:ascii="Arial" w:hAnsi="Arial" w:cs="Arial"/>
          <w:sz w:val="22"/>
          <w:szCs w:val="22"/>
        </w:rPr>
        <w:t xml:space="preserve"> This would be the 2</w:t>
      </w:r>
      <w:r w:rsidR="00F3269D" w:rsidRPr="00F3269D">
        <w:rPr>
          <w:rFonts w:ascii="Arial" w:hAnsi="Arial" w:cs="Arial"/>
          <w:sz w:val="22"/>
          <w:szCs w:val="22"/>
          <w:vertAlign w:val="superscript"/>
        </w:rPr>
        <w:t>nd</w:t>
      </w:r>
      <w:r w:rsidR="00F3269D">
        <w:rPr>
          <w:rFonts w:ascii="Arial" w:hAnsi="Arial" w:cs="Arial"/>
          <w:sz w:val="22"/>
          <w:szCs w:val="22"/>
        </w:rPr>
        <w:t xml:space="preserve"> year of the </w:t>
      </w:r>
      <w:proofErr w:type="gramStart"/>
      <w:r w:rsidR="00F3269D">
        <w:rPr>
          <w:rFonts w:ascii="Arial" w:hAnsi="Arial" w:cs="Arial"/>
          <w:sz w:val="22"/>
          <w:szCs w:val="22"/>
        </w:rPr>
        <w:t>long term</w:t>
      </w:r>
      <w:proofErr w:type="gramEnd"/>
      <w:r w:rsidR="00F3269D">
        <w:rPr>
          <w:rFonts w:ascii="Arial" w:hAnsi="Arial" w:cs="Arial"/>
          <w:sz w:val="22"/>
          <w:szCs w:val="22"/>
        </w:rPr>
        <w:t xml:space="preserve"> agreement.</w:t>
      </w:r>
    </w:p>
    <w:p w14:paraId="29B8F145" w14:textId="77777777" w:rsidR="00F3269D" w:rsidRDefault="00F3269D" w:rsidP="00C46F29">
      <w:pPr>
        <w:rPr>
          <w:rFonts w:ascii="Arial" w:hAnsi="Arial" w:cs="Arial"/>
          <w:b/>
          <w:bCs/>
          <w:sz w:val="22"/>
          <w:szCs w:val="22"/>
        </w:rPr>
      </w:pPr>
    </w:p>
    <w:p w14:paraId="7B63270A" w14:textId="77777777" w:rsidR="00F3269D" w:rsidRDefault="00F3269D" w:rsidP="00F3269D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45991259" w14:textId="77777777" w:rsidR="00F3269D" w:rsidRPr="00D75A18" w:rsidRDefault="00F3269D" w:rsidP="00F3269D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6B1E1041" w14:textId="365065F0" w:rsidR="006C468B" w:rsidRDefault="006C468B" w:rsidP="006C468B">
      <w:pPr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 consider and approve payment of 10 additional hours for the Clerk</w:t>
      </w:r>
    </w:p>
    <w:p w14:paraId="059D2191" w14:textId="77777777" w:rsidR="006C468B" w:rsidRDefault="006C468B" w:rsidP="006C468B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1D4DF5B4" w14:textId="13ACFF36" w:rsidR="006C468B" w:rsidRDefault="006C468B" w:rsidP="006C468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</w:t>
      </w:r>
      <w:r w:rsidR="00CF12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resolved to approve the payment of 10 additional hours for the Clerk </w:t>
      </w:r>
      <w:r w:rsidR="00B13822">
        <w:rPr>
          <w:rFonts w:ascii="Arial" w:hAnsi="Arial" w:cs="Arial"/>
          <w:sz w:val="22"/>
          <w:szCs w:val="22"/>
        </w:rPr>
        <w:t xml:space="preserve">due to her increased </w:t>
      </w:r>
      <w:r w:rsidR="0038639A">
        <w:rPr>
          <w:rFonts w:ascii="Arial" w:hAnsi="Arial" w:cs="Arial"/>
          <w:sz w:val="22"/>
          <w:szCs w:val="22"/>
        </w:rPr>
        <w:t>duties</w:t>
      </w:r>
      <w:r w:rsidR="00B13822">
        <w:rPr>
          <w:rFonts w:ascii="Arial" w:hAnsi="Arial" w:cs="Arial"/>
          <w:sz w:val="22"/>
          <w:szCs w:val="22"/>
        </w:rPr>
        <w:t xml:space="preserve"> in the preceding months</w:t>
      </w:r>
      <w:r w:rsidR="00CF1283">
        <w:rPr>
          <w:rFonts w:ascii="Arial" w:hAnsi="Arial" w:cs="Arial"/>
          <w:sz w:val="22"/>
          <w:szCs w:val="22"/>
        </w:rPr>
        <w:t>.</w:t>
      </w:r>
    </w:p>
    <w:p w14:paraId="0D67F64C" w14:textId="77777777" w:rsidR="00B13822" w:rsidRDefault="00B13822" w:rsidP="00B13822">
      <w:pPr>
        <w:rPr>
          <w:rFonts w:ascii="Arial" w:hAnsi="Arial" w:cs="Arial"/>
          <w:sz w:val="22"/>
          <w:szCs w:val="22"/>
        </w:rPr>
      </w:pPr>
    </w:p>
    <w:p w14:paraId="59A365B4" w14:textId="52B0FC23" w:rsidR="00B13822" w:rsidRDefault="00B13822" w:rsidP="00B13822">
      <w:pPr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</w:t>
      </w:r>
      <w:r w:rsidR="00CF1283">
        <w:rPr>
          <w:rFonts w:ascii="Arial" w:hAnsi="Arial" w:cs="Arial"/>
          <w:b/>
          <w:bCs/>
          <w:sz w:val="22"/>
          <w:szCs w:val="22"/>
        </w:rPr>
        <w:t xml:space="preserve"> </w:t>
      </w:r>
      <w:r w:rsidR="002B518E">
        <w:rPr>
          <w:rFonts w:ascii="Arial" w:hAnsi="Arial" w:cs="Arial"/>
          <w:b/>
          <w:bCs/>
          <w:sz w:val="22"/>
          <w:szCs w:val="22"/>
        </w:rPr>
        <w:t>consider change of date of June Parish Council meeting</w:t>
      </w:r>
    </w:p>
    <w:p w14:paraId="4C428E0D" w14:textId="77777777" w:rsidR="00B13822" w:rsidRDefault="00B13822" w:rsidP="00B13822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5EC46D02" w14:textId="669D5A85" w:rsidR="00EB093F" w:rsidRDefault="002B518E" w:rsidP="003B44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discussion, it was resolved to </w:t>
      </w:r>
      <w:r w:rsidR="00475538">
        <w:rPr>
          <w:rFonts w:ascii="Arial" w:hAnsi="Arial" w:cs="Arial"/>
          <w:sz w:val="22"/>
          <w:szCs w:val="22"/>
        </w:rPr>
        <w:t>retain the June meeting date as 18 June 2025 and in the absence of the Chair, Cllr Connor would Chair the meeting.</w:t>
      </w:r>
    </w:p>
    <w:p w14:paraId="24C0F283" w14:textId="77777777" w:rsidR="00EB093F" w:rsidRDefault="00EB093F" w:rsidP="00B13822">
      <w:pPr>
        <w:ind w:left="720"/>
        <w:rPr>
          <w:rFonts w:ascii="Arial" w:hAnsi="Arial" w:cs="Arial"/>
          <w:sz w:val="22"/>
          <w:szCs w:val="22"/>
        </w:rPr>
      </w:pPr>
    </w:p>
    <w:p w14:paraId="0E38F87D" w14:textId="7FAF385D" w:rsidR="008574D9" w:rsidRDefault="008574D9" w:rsidP="008574D9">
      <w:pPr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</w:t>
      </w:r>
      <w:r w:rsidR="00475538">
        <w:rPr>
          <w:rFonts w:ascii="Arial" w:hAnsi="Arial" w:cs="Arial"/>
          <w:b/>
          <w:bCs/>
          <w:sz w:val="22"/>
          <w:szCs w:val="22"/>
        </w:rPr>
        <w:t>approve payment for the removal of vegetation at junction of High Street/Chequers Lane as requested by WNC Highways</w:t>
      </w:r>
    </w:p>
    <w:p w14:paraId="590CFEE5" w14:textId="77777777" w:rsidR="00475538" w:rsidRDefault="00475538" w:rsidP="00475538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33B96881" w14:textId="135AED75" w:rsidR="003B4476" w:rsidRDefault="00475538" w:rsidP="0085071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to make payment of £150 to Simon Barnett for clearing the overgrown vegetation </w:t>
      </w:r>
      <w:r w:rsidR="00850715">
        <w:rPr>
          <w:rFonts w:ascii="Arial" w:hAnsi="Arial" w:cs="Arial"/>
          <w:sz w:val="22"/>
          <w:szCs w:val="22"/>
        </w:rPr>
        <w:t>at the junction of High Street/Chequers Lane as had been requested in writing by WNC Highways due to visibility issues causing potential danger at this junction.</w:t>
      </w:r>
    </w:p>
    <w:p w14:paraId="0DE8BA2E" w14:textId="77777777" w:rsidR="0082222C" w:rsidRDefault="0082222C" w:rsidP="002079D7">
      <w:pPr>
        <w:ind w:left="555"/>
        <w:rPr>
          <w:rFonts w:ascii="Arial" w:hAnsi="Arial" w:cs="Arial"/>
          <w:b/>
          <w:sz w:val="22"/>
          <w:szCs w:val="22"/>
        </w:rPr>
      </w:pPr>
    </w:p>
    <w:p w14:paraId="19ED72C0" w14:textId="5C191042" w:rsidR="00950B6F" w:rsidRPr="00A366F7" w:rsidRDefault="00950B6F" w:rsidP="00950B6F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A366F7">
        <w:rPr>
          <w:rFonts w:ascii="Arial" w:hAnsi="Arial" w:cs="Arial"/>
          <w:b/>
          <w:sz w:val="22"/>
          <w:szCs w:val="22"/>
        </w:rPr>
        <w:t>PLANNING</w:t>
      </w:r>
    </w:p>
    <w:p w14:paraId="4557F668" w14:textId="77777777" w:rsidR="00D821A8" w:rsidRPr="00A366F7" w:rsidRDefault="00D821A8" w:rsidP="00950B6F">
      <w:pPr>
        <w:rPr>
          <w:rFonts w:ascii="Arial" w:hAnsi="Arial" w:cs="Arial"/>
          <w:sz w:val="22"/>
          <w:szCs w:val="22"/>
        </w:rPr>
      </w:pPr>
    </w:p>
    <w:p w14:paraId="11E7F5D2" w14:textId="5CBB2A8B" w:rsidR="00997F5E" w:rsidRDefault="00727637" w:rsidP="00997F5E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596FF6">
        <w:rPr>
          <w:rFonts w:ascii="Arial" w:hAnsi="Arial" w:cs="Arial"/>
          <w:b/>
          <w:sz w:val="22"/>
          <w:szCs w:val="22"/>
        </w:rPr>
        <w:t>Planning Applications</w:t>
      </w:r>
    </w:p>
    <w:p w14:paraId="491A252C" w14:textId="77777777" w:rsidR="00997F5E" w:rsidRDefault="00997F5E" w:rsidP="00997F5E">
      <w:pPr>
        <w:ind w:left="720"/>
        <w:rPr>
          <w:rFonts w:ascii="Arial" w:hAnsi="Arial" w:cs="Arial"/>
          <w:b/>
          <w:sz w:val="22"/>
          <w:szCs w:val="22"/>
        </w:rPr>
      </w:pPr>
    </w:p>
    <w:p w14:paraId="069DCBB9" w14:textId="5003FB6D" w:rsidR="002D14FC" w:rsidRPr="00F525DB" w:rsidRDefault="00997F5E" w:rsidP="00F525DB">
      <w:pPr>
        <w:ind w:left="720"/>
        <w:rPr>
          <w:rFonts w:ascii="Arial" w:hAnsi="Arial" w:cs="Arial"/>
          <w:bCs/>
          <w:sz w:val="22"/>
          <w:szCs w:val="22"/>
        </w:rPr>
      </w:pPr>
      <w:r w:rsidRPr="00997F5E">
        <w:rPr>
          <w:rFonts w:ascii="Arial" w:hAnsi="Arial" w:cs="Arial"/>
          <w:bCs/>
          <w:sz w:val="22"/>
          <w:szCs w:val="22"/>
        </w:rPr>
        <w:t>None</w:t>
      </w:r>
    </w:p>
    <w:p w14:paraId="0F0C6A45" w14:textId="77777777" w:rsidR="00997F5E" w:rsidRPr="002D14FC" w:rsidRDefault="00997F5E" w:rsidP="00666370">
      <w:pPr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2DEABBED" w14:textId="322D3C75" w:rsidR="00C21A1C" w:rsidRDefault="00343826" w:rsidP="00C21A1C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Planning Decision</w:t>
      </w:r>
      <w:r w:rsidR="00B94343">
        <w:rPr>
          <w:rFonts w:ascii="Arial" w:hAnsi="Arial" w:cs="Arial"/>
          <w:b/>
          <w:sz w:val="22"/>
          <w:szCs w:val="22"/>
        </w:rPr>
        <w:t>s</w:t>
      </w:r>
    </w:p>
    <w:p w14:paraId="4A40D31F" w14:textId="77777777" w:rsidR="00850715" w:rsidRDefault="00850715" w:rsidP="00850715">
      <w:pPr>
        <w:ind w:left="720"/>
        <w:rPr>
          <w:rFonts w:ascii="Arial" w:hAnsi="Arial" w:cs="Arial"/>
          <w:b/>
          <w:sz w:val="22"/>
          <w:szCs w:val="22"/>
        </w:rPr>
      </w:pPr>
    </w:p>
    <w:p w14:paraId="1CD61D6F" w14:textId="233D30AB" w:rsidR="00850715" w:rsidRPr="00850715" w:rsidRDefault="00850715" w:rsidP="00850715">
      <w:pPr>
        <w:ind w:left="720"/>
        <w:rPr>
          <w:rFonts w:ascii="Arial" w:hAnsi="Arial" w:cs="Arial"/>
          <w:bCs/>
          <w:sz w:val="22"/>
          <w:szCs w:val="22"/>
        </w:rPr>
      </w:pPr>
      <w:r w:rsidRPr="00850715">
        <w:rPr>
          <w:rFonts w:ascii="Arial" w:hAnsi="Arial" w:cs="Arial"/>
          <w:bCs/>
          <w:sz w:val="22"/>
          <w:szCs w:val="22"/>
        </w:rPr>
        <w:t>None</w:t>
      </w:r>
    </w:p>
    <w:p w14:paraId="37988DB2" w14:textId="2DA0EB8A" w:rsidR="00E60EA2" w:rsidRPr="00A366F7" w:rsidRDefault="00E60EA2" w:rsidP="00C800A7">
      <w:pPr>
        <w:rPr>
          <w:rFonts w:ascii="Arial" w:hAnsi="Arial" w:cs="Arial"/>
          <w:sz w:val="22"/>
          <w:szCs w:val="22"/>
        </w:rPr>
      </w:pPr>
    </w:p>
    <w:p w14:paraId="2DBD31B4" w14:textId="0B89848E" w:rsidR="00727637" w:rsidRPr="007C7F72" w:rsidRDefault="00727637" w:rsidP="00451F28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b/>
          <w:sz w:val="22"/>
          <w:szCs w:val="22"/>
        </w:rPr>
        <w:t>FINANCE</w:t>
      </w:r>
    </w:p>
    <w:p w14:paraId="4E288D33" w14:textId="77777777" w:rsidR="00073E86" w:rsidRPr="007C7F72" w:rsidRDefault="00073E86" w:rsidP="00073E86">
      <w:pPr>
        <w:rPr>
          <w:rFonts w:ascii="Arial" w:hAnsi="Arial" w:cs="Arial"/>
          <w:sz w:val="22"/>
          <w:szCs w:val="22"/>
        </w:rPr>
      </w:pPr>
    </w:p>
    <w:p w14:paraId="04BDA9F5" w14:textId="1D5D11B5" w:rsidR="00297E06" w:rsidRPr="007C7F72" w:rsidRDefault="00860874" w:rsidP="00FB5012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b/>
          <w:sz w:val="22"/>
          <w:szCs w:val="22"/>
        </w:rPr>
        <w:t>Payments</w:t>
      </w:r>
    </w:p>
    <w:p w14:paraId="7B2DD9F7" w14:textId="77777777" w:rsidR="00297E06" w:rsidRPr="007C7F72" w:rsidRDefault="00297E06" w:rsidP="00297E06">
      <w:pPr>
        <w:ind w:firstLine="360"/>
        <w:rPr>
          <w:rFonts w:ascii="Arial" w:hAnsi="Arial" w:cs="Arial"/>
          <w:sz w:val="22"/>
          <w:szCs w:val="22"/>
        </w:rPr>
      </w:pPr>
    </w:p>
    <w:p w14:paraId="2ABB3871" w14:textId="0C9868B2" w:rsidR="003103EF" w:rsidRDefault="00917180" w:rsidP="00F25F62">
      <w:pPr>
        <w:tabs>
          <w:tab w:val="right" w:pos="8640"/>
        </w:tabs>
        <w:ind w:left="720"/>
        <w:rPr>
          <w:rFonts w:ascii="Arial" w:hAnsi="Arial" w:cs="Arial"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>The following invoices</w:t>
      </w:r>
      <w:r w:rsidR="00F12305" w:rsidRPr="007C7F72">
        <w:rPr>
          <w:rFonts w:ascii="Arial" w:hAnsi="Arial" w:cs="Arial"/>
          <w:sz w:val="22"/>
          <w:szCs w:val="22"/>
        </w:rPr>
        <w:t>/items</w:t>
      </w:r>
      <w:r w:rsidRPr="007C7F72">
        <w:rPr>
          <w:rFonts w:ascii="Arial" w:hAnsi="Arial" w:cs="Arial"/>
          <w:sz w:val="22"/>
          <w:szCs w:val="22"/>
        </w:rPr>
        <w:t xml:space="preserve"> were approved by the Counci</w:t>
      </w:r>
      <w:r w:rsidR="005F3778">
        <w:rPr>
          <w:rFonts w:ascii="Arial" w:hAnsi="Arial" w:cs="Arial"/>
          <w:sz w:val="22"/>
          <w:szCs w:val="22"/>
        </w:rPr>
        <w:t>l for payment by online bank transfer</w:t>
      </w:r>
      <w:r w:rsidR="00F25F62">
        <w:rPr>
          <w:rFonts w:ascii="Arial" w:hAnsi="Arial" w:cs="Arial"/>
          <w:sz w:val="22"/>
          <w:szCs w:val="22"/>
        </w:rPr>
        <w:t>.</w:t>
      </w:r>
    </w:p>
    <w:p w14:paraId="61412C4A" w14:textId="77777777" w:rsidR="007C5BCC" w:rsidRDefault="007C5BCC" w:rsidP="00297E06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W w:w="920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5"/>
        <w:gridCol w:w="1281"/>
        <w:gridCol w:w="1545"/>
        <w:gridCol w:w="1392"/>
      </w:tblGrid>
      <w:tr w:rsidR="00622884" w:rsidRPr="00517E1E" w14:paraId="1761FF9F" w14:textId="77777777" w:rsidTr="008A0502">
        <w:tc>
          <w:tcPr>
            <w:tcW w:w="4985" w:type="dxa"/>
          </w:tcPr>
          <w:p w14:paraId="1C4CFD22" w14:textId="77777777" w:rsidR="00622884" w:rsidRPr="00517E1E" w:rsidRDefault="00622884" w:rsidP="00297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E1E">
              <w:rPr>
                <w:rFonts w:ascii="Arial" w:hAnsi="Arial" w:cs="Arial"/>
                <w:b/>
                <w:sz w:val="22"/>
                <w:szCs w:val="22"/>
              </w:rPr>
              <w:t>Payee</w:t>
            </w:r>
          </w:p>
        </w:tc>
        <w:tc>
          <w:tcPr>
            <w:tcW w:w="1281" w:type="dxa"/>
          </w:tcPr>
          <w:p w14:paraId="3A163043" w14:textId="40D444F4" w:rsidR="00622884" w:rsidRDefault="00622884" w:rsidP="00517E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Invoice number</w:t>
            </w:r>
          </w:p>
        </w:tc>
        <w:tc>
          <w:tcPr>
            <w:tcW w:w="1545" w:type="dxa"/>
          </w:tcPr>
          <w:p w14:paraId="3C8D3B9A" w14:textId="31B0BEB0" w:rsidR="00622884" w:rsidRPr="00517E1E" w:rsidRDefault="00622884" w:rsidP="00517E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 including VAT where applicable</w:t>
            </w:r>
            <w:r w:rsidR="00336B6D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392" w:type="dxa"/>
          </w:tcPr>
          <w:p w14:paraId="5097CA8E" w14:textId="0B01CDA8" w:rsidR="00622884" w:rsidRPr="00517E1E" w:rsidRDefault="00622884" w:rsidP="00C21A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</w:t>
            </w:r>
          </w:p>
        </w:tc>
      </w:tr>
      <w:tr w:rsidR="00622884" w:rsidRPr="00517E1E" w14:paraId="1D359DBE" w14:textId="77777777" w:rsidTr="008A0502">
        <w:tc>
          <w:tcPr>
            <w:tcW w:w="4985" w:type="dxa"/>
          </w:tcPr>
          <w:p w14:paraId="25983E8C" w14:textId="215E56E4" w:rsidR="00622884" w:rsidRPr="00517E1E" w:rsidRDefault="00622884" w:rsidP="003E51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C Holifield – May Salary</w:t>
            </w:r>
            <w:r w:rsidR="00054E03">
              <w:rPr>
                <w:rFonts w:ascii="Arial" w:hAnsi="Arial" w:cs="Arial"/>
                <w:sz w:val="22"/>
                <w:szCs w:val="22"/>
              </w:rPr>
              <w:t xml:space="preserve"> and additional hours</w:t>
            </w:r>
          </w:p>
        </w:tc>
        <w:tc>
          <w:tcPr>
            <w:tcW w:w="1281" w:type="dxa"/>
          </w:tcPr>
          <w:p w14:paraId="654F510A" w14:textId="5E99BD4A" w:rsidR="00622884" w:rsidRDefault="00622884" w:rsidP="00336B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45" w:type="dxa"/>
          </w:tcPr>
          <w:p w14:paraId="58BFB997" w14:textId="34A4811D" w:rsidR="00622884" w:rsidRDefault="008C5DB0" w:rsidP="001B22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A6916">
              <w:rPr>
                <w:rFonts w:ascii="Arial" w:hAnsi="Arial" w:cs="Arial"/>
                <w:sz w:val="22"/>
                <w:szCs w:val="22"/>
              </w:rPr>
              <w:t>94.87</w:t>
            </w:r>
          </w:p>
        </w:tc>
        <w:tc>
          <w:tcPr>
            <w:tcW w:w="1392" w:type="dxa"/>
          </w:tcPr>
          <w:p w14:paraId="5CA434C9" w14:textId="1810C896" w:rsidR="00622884" w:rsidRPr="00517E1E" w:rsidRDefault="00622884" w:rsidP="007F4E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</w:tr>
      <w:tr w:rsidR="00622884" w:rsidRPr="00517E1E" w14:paraId="31EE7A26" w14:textId="77777777" w:rsidTr="008A0502">
        <w:tc>
          <w:tcPr>
            <w:tcW w:w="4985" w:type="dxa"/>
          </w:tcPr>
          <w:p w14:paraId="52ED1000" w14:textId="78A69250" w:rsidR="00622884" w:rsidRPr="00517E1E" w:rsidRDefault="00622884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Mrs C </w:t>
            </w:r>
            <w:r w:rsidR="003059F2">
              <w:rPr>
                <w:rFonts w:ascii="Arial" w:hAnsi="Arial" w:cs="Arial"/>
                <w:sz w:val="22"/>
                <w:szCs w:val="22"/>
              </w:rPr>
              <w:t xml:space="preserve">Holifield </w:t>
            </w:r>
            <w:r>
              <w:rPr>
                <w:rFonts w:ascii="Arial" w:hAnsi="Arial" w:cs="Arial"/>
                <w:sz w:val="22"/>
                <w:szCs w:val="22"/>
              </w:rPr>
              <w:t>– Administration Expenses</w:t>
            </w:r>
          </w:p>
        </w:tc>
        <w:tc>
          <w:tcPr>
            <w:tcW w:w="1281" w:type="dxa"/>
          </w:tcPr>
          <w:p w14:paraId="13A3C87C" w14:textId="79F644FC" w:rsidR="00622884" w:rsidRDefault="00622884" w:rsidP="00336B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45" w:type="dxa"/>
          </w:tcPr>
          <w:p w14:paraId="6C7BC6DA" w14:textId="63A62CAD" w:rsidR="00622884" w:rsidRDefault="00336B6D" w:rsidP="001B22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A6916">
              <w:rPr>
                <w:rFonts w:ascii="Arial" w:hAnsi="Arial" w:cs="Arial"/>
                <w:sz w:val="22"/>
                <w:szCs w:val="22"/>
              </w:rPr>
              <w:t>4.50</w:t>
            </w:r>
          </w:p>
        </w:tc>
        <w:tc>
          <w:tcPr>
            <w:tcW w:w="1392" w:type="dxa"/>
          </w:tcPr>
          <w:p w14:paraId="6B8BA14B" w14:textId="5CEFCCAA" w:rsidR="00622884" w:rsidRPr="00517E1E" w:rsidRDefault="00622884" w:rsidP="007F4E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</w:tr>
      <w:tr w:rsidR="00622884" w:rsidRPr="00517E1E" w14:paraId="1EED6653" w14:textId="77777777" w:rsidTr="008A0502">
        <w:tc>
          <w:tcPr>
            <w:tcW w:w="4985" w:type="dxa"/>
          </w:tcPr>
          <w:p w14:paraId="335373CF" w14:textId="3466742F" w:rsidR="00622884" w:rsidRPr="00517E1E" w:rsidRDefault="00622884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Stephen Hartwell – Mowing village</w:t>
            </w:r>
            <w:r w:rsidR="00094D01">
              <w:rPr>
                <w:rFonts w:ascii="Arial" w:hAnsi="Arial" w:cs="Arial"/>
                <w:sz w:val="22"/>
                <w:szCs w:val="22"/>
              </w:rPr>
              <w:t>/Pocket Park</w:t>
            </w:r>
          </w:p>
        </w:tc>
        <w:tc>
          <w:tcPr>
            <w:tcW w:w="1281" w:type="dxa"/>
          </w:tcPr>
          <w:p w14:paraId="1F2AF304" w14:textId="796C69DD" w:rsidR="00622884" w:rsidRDefault="00236495" w:rsidP="00336B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312/319</w:t>
            </w:r>
          </w:p>
        </w:tc>
        <w:tc>
          <w:tcPr>
            <w:tcW w:w="1545" w:type="dxa"/>
          </w:tcPr>
          <w:p w14:paraId="025B8DB3" w14:textId="3AAE376A" w:rsidR="00622884" w:rsidRDefault="006F5934" w:rsidP="001B22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1,185.96</w:t>
            </w:r>
            <w:r w:rsidR="00555471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392" w:type="dxa"/>
          </w:tcPr>
          <w:p w14:paraId="238EA7B0" w14:textId="39C73A44" w:rsidR="00622884" w:rsidRPr="00517E1E" w:rsidRDefault="00622884" w:rsidP="007F4E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</w:tr>
      <w:tr w:rsidR="00622884" w:rsidRPr="00517E1E" w14:paraId="782622E8" w14:textId="77777777" w:rsidTr="008A0502">
        <w:tc>
          <w:tcPr>
            <w:tcW w:w="4985" w:type="dxa"/>
          </w:tcPr>
          <w:p w14:paraId="586184BC" w14:textId="25B94858" w:rsidR="00622884" w:rsidRDefault="00236495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93743">
              <w:rPr>
                <w:rFonts w:ascii="Arial" w:hAnsi="Arial" w:cs="Arial"/>
                <w:sz w:val="22"/>
                <w:szCs w:val="22"/>
              </w:rPr>
              <w:t>imon Barnett – Pocket Park Gateposts</w:t>
            </w:r>
          </w:p>
        </w:tc>
        <w:tc>
          <w:tcPr>
            <w:tcW w:w="1281" w:type="dxa"/>
          </w:tcPr>
          <w:p w14:paraId="7EB2B88E" w14:textId="38EDA8B1" w:rsidR="00622884" w:rsidRDefault="00622884" w:rsidP="00336B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02E0826" w14:textId="1E03ECCC" w:rsidR="00622884" w:rsidRDefault="00893743" w:rsidP="001B22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190.00</w:t>
            </w:r>
          </w:p>
        </w:tc>
        <w:tc>
          <w:tcPr>
            <w:tcW w:w="1392" w:type="dxa"/>
          </w:tcPr>
          <w:p w14:paraId="70FB6A33" w14:textId="301D4513" w:rsidR="00622884" w:rsidRDefault="00622884" w:rsidP="007F4E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</w:tr>
      <w:tr w:rsidR="00893743" w:rsidRPr="00517E1E" w14:paraId="6E8305FF" w14:textId="77777777" w:rsidTr="008A0502">
        <w:tc>
          <w:tcPr>
            <w:tcW w:w="4985" w:type="dxa"/>
          </w:tcPr>
          <w:p w14:paraId="47354AA4" w14:textId="16F70479" w:rsidR="00893743" w:rsidRDefault="00893743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 Barnett – Clearing vegetation</w:t>
            </w:r>
          </w:p>
        </w:tc>
        <w:tc>
          <w:tcPr>
            <w:tcW w:w="1281" w:type="dxa"/>
          </w:tcPr>
          <w:p w14:paraId="627D4586" w14:textId="0A43200A" w:rsidR="00893743" w:rsidRDefault="00893743" w:rsidP="00893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AE11E9C" w14:textId="467ABEC8" w:rsidR="00893743" w:rsidRDefault="00893743" w:rsidP="001B22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150.00</w:t>
            </w:r>
          </w:p>
        </w:tc>
        <w:tc>
          <w:tcPr>
            <w:tcW w:w="1392" w:type="dxa"/>
          </w:tcPr>
          <w:p w14:paraId="29604D52" w14:textId="761F37CF" w:rsidR="00893743" w:rsidRDefault="001B22D7" w:rsidP="007F4E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</w:tr>
      <w:tr w:rsidR="00622884" w:rsidRPr="00517E1E" w14:paraId="46E94E4B" w14:textId="77777777" w:rsidTr="008A0502">
        <w:tc>
          <w:tcPr>
            <w:tcW w:w="4985" w:type="dxa"/>
          </w:tcPr>
          <w:p w14:paraId="5FEF34AA" w14:textId="1216C7EF" w:rsidR="00622884" w:rsidRDefault="00555471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Norton – Annual anti-virus package</w:t>
            </w:r>
          </w:p>
        </w:tc>
        <w:tc>
          <w:tcPr>
            <w:tcW w:w="1281" w:type="dxa"/>
          </w:tcPr>
          <w:p w14:paraId="43574B40" w14:textId="61B6CB4D" w:rsidR="00622884" w:rsidRDefault="00555471" w:rsidP="00336B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45" w:type="dxa"/>
          </w:tcPr>
          <w:p w14:paraId="76C454F7" w14:textId="357EE0CD" w:rsidR="00622884" w:rsidRDefault="00555471" w:rsidP="001B22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B22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.99</w:t>
            </w:r>
          </w:p>
        </w:tc>
        <w:tc>
          <w:tcPr>
            <w:tcW w:w="1392" w:type="dxa"/>
          </w:tcPr>
          <w:p w14:paraId="64FC878E" w14:textId="258009EA" w:rsidR="00622884" w:rsidRDefault="00555471" w:rsidP="007F4E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Card </w:t>
            </w:r>
          </w:p>
        </w:tc>
      </w:tr>
      <w:tr w:rsidR="00FF5909" w:rsidRPr="00517E1E" w14:paraId="57099A46" w14:textId="77777777" w:rsidTr="008A0502">
        <w:tc>
          <w:tcPr>
            <w:tcW w:w="4985" w:type="dxa"/>
          </w:tcPr>
          <w:p w14:paraId="5201071D" w14:textId="5C3932F2" w:rsidR="00FF5909" w:rsidRDefault="0099078B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 Councils – Annual Insurance Premium</w:t>
            </w:r>
          </w:p>
        </w:tc>
        <w:tc>
          <w:tcPr>
            <w:tcW w:w="1281" w:type="dxa"/>
          </w:tcPr>
          <w:p w14:paraId="0C7ACD90" w14:textId="098BB9C9" w:rsidR="00FF5909" w:rsidRDefault="0057685F" w:rsidP="002364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LCO02257</w:t>
            </w:r>
          </w:p>
        </w:tc>
        <w:tc>
          <w:tcPr>
            <w:tcW w:w="1545" w:type="dxa"/>
          </w:tcPr>
          <w:p w14:paraId="5E2CC19C" w14:textId="46EEC0D9" w:rsidR="00FF5909" w:rsidRDefault="0057685F" w:rsidP="001B22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640.70</w:t>
            </w:r>
          </w:p>
        </w:tc>
        <w:tc>
          <w:tcPr>
            <w:tcW w:w="1392" w:type="dxa"/>
          </w:tcPr>
          <w:p w14:paraId="760C75A1" w14:textId="651B66AE" w:rsidR="00FF5909" w:rsidRDefault="00FF5909" w:rsidP="007F4E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</w:tr>
      <w:tr w:rsidR="00FF5909" w:rsidRPr="00517E1E" w14:paraId="72202478" w14:textId="77777777" w:rsidTr="008A0502">
        <w:tc>
          <w:tcPr>
            <w:tcW w:w="4985" w:type="dxa"/>
          </w:tcPr>
          <w:p w14:paraId="4C07BF56" w14:textId="2C4853ED" w:rsidR="00FF5909" w:rsidRDefault="00FF5909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 Northants Norse Ltd – Dog Poo Bin</w:t>
            </w:r>
          </w:p>
        </w:tc>
        <w:tc>
          <w:tcPr>
            <w:tcW w:w="1281" w:type="dxa"/>
          </w:tcPr>
          <w:p w14:paraId="604431FD" w14:textId="178B89E5" w:rsidR="00FF5909" w:rsidRDefault="0057685F" w:rsidP="00576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521600</w:t>
            </w:r>
          </w:p>
        </w:tc>
        <w:tc>
          <w:tcPr>
            <w:tcW w:w="1545" w:type="dxa"/>
          </w:tcPr>
          <w:p w14:paraId="333E9865" w14:textId="28025B65" w:rsidR="00FF5909" w:rsidRDefault="00126D6F" w:rsidP="000E7A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423.11*</w:t>
            </w:r>
          </w:p>
        </w:tc>
        <w:tc>
          <w:tcPr>
            <w:tcW w:w="1392" w:type="dxa"/>
          </w:tcPr>
          <w:p w14:paraId="03691A3C" w14:textId="20A6472B" w:rsidR="00FF5909" w:rsidRDefault="00FF5909" w:rsidP="007F4E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</w:tr>
      <w:tr w:rsidR="003059F2" w:rsidRPr="00517E1E" w14:paraId="710553B9" w14:textId="77777777" w:rsidTr="008A0502">
        <w:tc>
          <w:tcPr>
            <w:tcW w:w="4985" w:type="dxa"/>
          </w:tcPr>
          <w:p w14:paraId="5B9464DC" w14:textId="2644E728" w:rsidR="003059F2" w:rsidRDefault="00126D6F" w:rsidP="00297E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Nordis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Kier</w:t>
            </w:r>
            <w:r w:rsidR="006B2027">
              <w:rPr>
                <w:rFonts w:ascii="Arial" w:hAnsi="Arial" w:cs="Arial"/>
                <w:sz w:val="22"/>
                <w:szCs w:val="22"/>
              </w:rPr>
              <w:t xml:space="preserve"> – ‘No parking’ signs</w:t>
            </w:r>
          </w:p>
        </w:tc>
        <w:tc>
          <w:tcPr>
            <w:tcW w:w="1281" w:type="dxa"/>
          </w:tcPr>
          <w:p w14:paraId="66EE3EA3" w14:textId="2FFB83F4" w:rsidR="003059F2" w:rsidRDefault="006B2027" w:rsidP="00336B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19026</w:t>
            </w:r>
          </w:p>
        </w:tc>
        <w:tc>
          <w:tcPr>
            <w:tcW w:w="1545" w:type="dxa"/>
          </w:tcPr>
          <w:p w14:paraId="5CE5D093" w14:textId="7E5366D7" w:rsidR="003059F2" w:rsidRDefault="006B2027" w:rsidP="000E7A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48.19*</w:t>
            </w:r>
          </w:p>
        </w:tc>
        <w:tc>
          <w:tcPr>
            <w:tcW w:w="1392" w:type="dxa"/>
          </w:tcPr>
          <w:p w14:paraId="777F7DAD" w14:textId="0F03F7C5" w:rsidR="003059F2" w:rsidRDefault="006B2027" w:rsidP="007F4E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Card</w:t>
            </w:r>
          </w:p>
        </w:tc>
      </w:tr>
      <w:tr w:rsidR="00EB093F" w:rsidRPr="00517E1E" w14:paraId="0526AA65" w14:textId="77777777" w:rsidTr="008A0502">
        <w:tc>
          <w:tcPr>
            <w:tcW w:w="4985" w:type="dxa"/>
          </w:tcPr>
          <w:p w14:paraId="3648557D" w14:textId="4B5578E2" w:rsidR="00EB093F" w:rsidRDefault="00F20917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HMRC – PAYE (Feb</w:t>
            </w:r>
            <w:r w:rsidR="008A0502">
              <w:rPr>
                <w:rFonts w:ascii="Arial" w:hAnsi="Arial" w:cs="Arial"/>
                <w:sz w:val="22"/>
                <w:szCs w:val="22"/>
              </w:rPr>
              <w:t xml:space="preserve"> to April)</w:t>
            </w:r>
          </w:p>
        </w:tc>
        <w:tc>
          <w:tcPr>
            <w:tcW w:w="1281" w:type="dxa"/>
          </w:tcPr>
          <w:p w14:paraId="10046458" w14:textId="37BD1C96" w:rsidR="00EB093F" w:rsidRDefault="008A0502" w:rsidP="00336B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199774</w:t>
            </w:r>
          </w:p>
        </w:tc>
        <w:tc>
          <w:tcPr>
            <w:tcW w:w="1545" w:type="dxa"/>
          </w:tcPr>
          <w:p w14:paraId="138A45D5" w14:textId="06701453" w:rsidR="00EB093F" w:rsidRDefault="008A0502" w:rsidP="000E7A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342.00</w:t>
            </w:r>
          </w:p>
        </w:tc>
        <w:tc>
          <w:tcPr>
            <w:tcW w:w="1392" w:type="dxa"/>
          </w:tcPr>
          <w:p w14:paraId="3AA5C942" w14:textId="1A424ABC" w:rsidR="00EB093F" w:rsidRDefault="008A0502" w:rsidP="007F4E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 Debit</w:t>
            </w:r>
          </w:p>
        </w:tc>
      </w:tr>
      <w:tr w:rsidR="00DF6BCE" w:rsidRPr="00517E1E" w14:paraId="0FD5F9F3" w14:textId="77777777" w:rsidTr="008A0502">
        <w:tc>
          <w:tcPr>
            <w:tcW w:w="4985" w:type="dxa"/>
          </w:tcPr>
          <w:p w14:paraId="14D95E8F" w14:textId="28D842AC" w:rsidR="00DF6BCE" w:rsidRDefault="008A0502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YU Energy</w:t>
            </w:r>
            <w:r w:rsidR="0004788E">
              <w:rPr>
                <w:rFonts w:ascii="Arial" w:hAnsi="Arial" w:cs="Arial"/>
                <w:sz w:val="22"/>
                <w:szCs w:val="22"/>
              </w:rPr>
              <w:t xml:space="preserve"> – Street light electricity (April 25)</w:t>
            </w:r>
          </w:p>
        </w:tc>
        <w:tc>
          <w:tcPr>
            <w:tcW w:w="1281" w:type="dxa"/>
          </w:tcPr>
          <w:p w14:paraId="720D59B4" w14:textId="4B31E1FA" w:rsidR="00DF6BCE" w:rsidRDefault="00A93ACF" w:rsidP="00336B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02668271</w:t>
            </w:r>
          </w:p>
        </w:tc>
        <w:tc>
          <w:tcPr>
            <w:tcW w:w="1545" w:type="dxa"/>
          </w:tcPr>
          <w:p w14:paraId="053752B8" w14:textId="4E5F891C" w:rsidR="00DF6BCE" w:rsidRDefault="00A93ACF" w:rsidP="000E7A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8.77*</w:t>
            </w:r>
          </w:p>
        </w:tc>
        <w:tc>
          <w:tcPr>
            <w:tcW w:w="1392" w:type="dxa"/>
          </w:tcPr>
          <w:p w14:paraId="366D07EE" w14:textId="3A6F6CA4" w:rsidR="00DF6BCE" w:rsidRDefault="00EB093F" w:rsidP="00EB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 Debit</w:t>
            </w:r>
          </w:p>
        </w:tc>
      </w:tr>
      <w:tr w:rsidR="009A1915" w:rsidRPr="00517E1E" w14:paraId="42F68C3E" w14:textId="77777777" w:rsidTr="008A0502">
        <w:tc>
          <w:tcPr>
            <w:tcW w:w="4985" w:type="dxa"/>
          </w:tcPr>
          <w:p w14:paraId="250A6269" w14:textId="3F8AD3C4" w:rsidR="009A1915" w:rsidRDefault="008A0502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YU Energy</w:t>
            </w:r>
            <w:r w:rsidR="0004788E">
              <w:rPr>
                <w:rFonts w:ascii="Arial" w:hAnsi="Arial" w:cs="Arial"/>
                <w:sz w:val="22"/>
                <w:szCs w:val="22"/>
              </w:rPr>
              <w:t xml:space="preserve"> – Street light electricity (April 25)</w:t>
            </w:r>
          </w:p>
        </w:tc>
        <w:tc>
          <w:tcPr>
            <w:tcW w:w="1281" w:type="dxa"/>
          </w:tcPr>
          <w:p w14:paraId="1A6E12B0" w14:textId="15DA321E" w:rsidR="009A1915" w:rsidRDefault="00A93ACF" w:rsidP="008A0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02668270</w:t>
            </w:r>
          </w:p>
        </w:tc>
        <w:tc>
          <w:tcPr>
            <w:tcW w:w="1545" w:type="dxa"/>
          </w:tcPr>
          <w:p w14:paraId="0BCFBACA" w14:textId="219D07D0" w:rsidR="009A1915" w:rsidRDefault="00A93ACF" w:rsidP="000E7A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8.19*</w:t>
            </w:r>
          </w:p>
        </w:tc>
        <w:tc>
          <w:tcPr>
            <w:tcW w:w="1392" w:type="dxa"/>
          </w:tcPr>
          <w:p w14:paraId="3B3D8A7C" w14:textId="58E505D7" w:rsidR="009A1915" w:rsidRDefault="00EB093F" w:rsidP="00EB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 Debit</w:t>
            </w:r>
          </w:p>
        </w:tc>
      </w:tr>
      <w:tr w:rsidR="000559A2" w:rsidRPr="00517E1E" w14:paraId="13B63CCA" w14:textId="77777777" w:rsidTr="008A0502">
        <w:tc>
          <w:tcPr>
            <w:tcW w:w="4985" w:type="dxa"/>
          </w:tcPr>
          <w:p w14:paraId="52B6C6A8" w14:textId="18D49AA5" w:rsidR="000559A2" w:rsidRDefault="000559A2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YU Energy</w:t>
            </w:r>
            <w:r w:rsidR="0004788E">
              <w:rPr>
                <w:rFonts w:ascii="Arial" w:hAnsi="Arial" w:cs="Arial"/>
                <w:sz w:val="22"/>
                <w:szCs w:val="22"/>
              </w:rPr>
              <w:t xml:space="preserve"> – Street light electricity (April 25)</w:t>
            </w:r>
          </w:p>
        </w:tc>
        <w:tc>
          <w:tcPr>
            <w:tcW w:w="1281" w:type="dxa"/>
          </w:tcPr>
          <w:p w14:paraId="48EFFB17" w14:textId="38F0D29A" w:rsidR="000559A2" w:rsidRDefault="00A93ACF" w:rsidP="008A0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0266</w:t>
            </w:r>
            <w:r w:rsidR="0081773F">
              <w:rPr>
                <w:rFonts w:ascii="Arial" w:hAnsi="Arial" w:cs="Arial"/>
                <w:sz w:val="22"/>
                <w:szCs w:val="22"/>
              </w:rPr>
              <w:t>8261</w:t>
            </w:r>
          </w:p>
        </w:tc>
        <w:tc>
          <w:tcPr>
            <w:tcW w:w="1545" w:type="dxa"/>
          </w:tcPr>
          <w:p w14:paraId="398075F3" w14:textId="04973C4C" w:rsidR="000559A2" w:rsidRDefault="0081773F" w:rsidP="000E7A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127.75*</w:t>
            </w:r>
          </w:p>
        </w:tc>
        <w:tc>
          <w:tcPr>
            <w:tcW w:w="1392" w:type="dxa"/>
          </w:tcPr>
          <w:p w14:paraId="1039C7E4" w14:textId="6F5F9F11" w:rsidR="000559A2" w:rsidRDefault="0004788E" w:rsidP="00EB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 Debit</w:t>
            </w:r>
          </w:p>
        </w:tc>
      </w:tr>
      <w:tr w:rsidR="000559A2" w:rsidRPr="00517E1E" w14:paraId="4C356DE4" w14:textId="77777777" w:rsidTr="008A0502">
        <w:tc>
          <w:tcPr>
            <w:tcW w:w="4985" w:type="dxa"/>
          </w:tcPr>
          <w:p w14:paraId="5146C562" w14:textId="17D00F5E" w:rsidR="000559A2" w:rsidRDefault="000559A2" w:rsidP="0029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YU Energy</w:t>
            </w:r>
            <w:r w:rsidR="0004788E">
              <w:rPr>
                <w:rFonts w:ascii="Arial" w:hAnsi="Arial" w:cs="Arial"/>
                <w:sz w:val="22"/>
                <w:szCs w:val="22"/>
              </w:rPr>
              <w:t xml:space="preserve"> – Street light electricity (April 25)</w:t>
            </w:r>
          </w:p>
        </w:tc>
        <w:tc>
          <w:tcPr>
            <w:tcW w:w="1281" w:type="dxa"/>
          </w:tcPr>
          <w:p w14:paraId="230F1CB1" w14:textId="6865A62B" w:rsidR="000559A2" w:rsidRDefault="0081773F" w:rsidP="008A0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02668248</w:t>
            </w:r>
          </w:p>
        </w:tc>
        <w:tc>
          <w:tcPr>
            <w:tcW w:w="1545" w:type="dxa"/>
          </w:tcPr>
          <w:p w14:paraId="15CC6ED9" w14:textId="19FDF3D7" w:rsidR="000559A2" w:rsidRDefault="0081773F" w:rsidP="000E7A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15.91*</w:t>
            </w:r>
          </w:p>
        </w:tc>
        <w:tc>
          <w:tcPr>
            <w:tcW w:w="1392" w:type="dxa"/>
          </w:tcPr>
          <w:p w14:paraId="5EC52551" w14:textId="043AC584" w:rsidR="000559A2" w:rsidRDefault="0004788E" w:rsidP="00EB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 Debit</w:t>
            </w:r>
          </w:p>
        </w:tc>
      </w:tr>
    </w:tbl>
    <w:p w14:paraId="7ADB7ECB" w14:textId="730C7C9B" w:rsidR="008D0504" w:rsidRDefault="008D0504" w:rsidP="0066523C">
      <w:pPr>
        <w:rPr>
          <w:rFonts w:ascii="Arial" w:hAnsi="Arial" w:cs="Arial"/>
          <w:sz w:val="22"/>
          <w:szCs w:val="22"/>
        </w:rPr>
      </w:pPr>
    </w:p>
    <w:p w14:paraId="24D17D34" w14:textId="77777777" w:rsidR="00C6603B" w:rsidRDefault="00C6603B" w:rsidP="00DF6BCE">
      <w:pPr>
        <w:rPr>
          <w:rFonts w:ascii="Arial" w:hAnsi="Arial" w:cs="Arial"/>
          <w:sz w:val="22"/>
          <w:szCs w:val="22"/>
        </w:rPr>
      </w:pPr>
    </w:p>
    <w:p w14:paraId="5DDD9356" w14:textId="0872346D" w:rsidR="00CD6E30" w:rsidRPr="007C7F72" w:rsidRDefault="00073E86" w:rsidP="00C16E6C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C7F72">
        <w:rPr>
          <w:rFonts w:ascii="Arial" w:hAnsi="Arial" w:cs="Arial"/>
          <w:b/>
          <w:sz w:val="22"/>
          <w:szCs w:val="22"/>
        </w:rPr>
        <w:t>Income Received</w:t>
      </w:r>
    </w:p>
    <w:p w14:paraId="186A2B21" w14:textId="77777777" w:rsidR="004A39DE" w:rsidRPr="007C7F72" w:rsidRDefault="004A39DE" w:rsidP="0066523C">
      <w:pPr>
        <w:rPr>
          <w:rFonts w:ascii="Arial" w:hAnsi="Arial" w:cs="Arial"/>
          <w:sz w:val="22"/>
          <w:szCs w:val="22"/>
        </w:rPr>
      </w:pPr>
    </w:p>
    <w:p w14:paraId="5A521CCB" w14:textId="3ACFB4A4" w:rsidR="002E39B4" w:rsidRDefault="00815DA0" w:rsidP="009C17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 instalment of Precept of </w:t>
      </w:r>
      <w:r w:rsidR="0081773F">
        <w:rPr>
          <w:rFonts w:ascii="Arial" w:hAnsi="Arial" w:cs="Arial"/>
          <w:sz w:val="22"/>
          <w:szCs w:val="22"/>
        </w:rPr>
        <w:t>£8,500</w:t>
      </w:r>
    </w:p>
    <w:p w14:paraId="1BE75681" w14:textId="77777777" w:rsidR="009F2B1E" w:rsidRDefault="009F2B1E" w:rsidP="009C17F8">
      <w:pPr>
        <w:ind w:left="720"/>
        <w:rPr>
          <w:rFonts w:ascii="Arial" w:hAnsi="Arial" w:cs="Arial"/>
          <w:sz w:val="22"/>
          <w:szCs w:val="22"/>
        </w:rPr>
      </w:pPr>
    </w:p>
    <w:p w14:paraId="2BC4CB12" w14:textId="4D0100B1" w:rsidR="000755FD" w:rsidRPr="007C7F72" w:rsidRDefault="003B4476" w:rsidP="003B4476">
      <w:pPr>
        <w:rPr>
          <w:rFonts w:ascii="Arial" w:hAnsi="Arial" w:cs="Arial"/>
          <w:sz w:val="22"/>
          <w:szCs w:val="22"/>
        </w:rPr>
      </w:pPr>
      <w:r w:rsidRPr="00482A17">
        <w:rPr>
          <w:rFonts w:ascii="Arial" w:hAnsi="Arial" w:cs="Arial"/>
          <w:bCs/>
          <w:sz w:val="22"/>
          <w:szCs w:val="22"/>
        </w:rPr>
        <w:t>7.3</w:t>
      </w:r>
      <w:r>
        <w:rPr>
          <w:rFonts w:ascii="Arial" w:hAnsi="Arial" w:cs="Arial"/>
          <w:b/>
          <w:sz w:val="22"/>
          <w:szCs w:val="22"/>
        </w:rPr>
        <w:tab/>
      </w:r>
      <w:r w:rsidR="005F3778">
        <w:rPr>
          <w:rFonts w:ascii="Arial" w:hAnsi="Arial" w:cs="Arial"/>
          <w:b/>
          <w:sz w:val="22"/>
          <w:szCs w:val="22"/>
        </w:rPr>
        <w:t>Balance at Bank</w:t>
      </w:r>
    </w:p>
    <w:p w14:paraId="37AF4B87" w14:textId="77777777" w:rsidR="000755FD" w:rsidRPr="007C7F72" w:rsidRDefault="00073E86" w:rsidP="000755FD">
      <w:pPr>
        <w:rPr>
          <w:rFonts w:ascii="Arial" w:hAnsi="Arial" w:cs="Arial"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 xml:space="preserve">  </w:t>
      </w:r>
      <w:r w:rsidR="0066523C" w:rsidRPr="007C7F72">
        <w:rPr>
          <w:rFonts w:ascii="Arial" w:hAnsi="Arial" w:cs="Arial"/>
          <w:sz w:val="22"/>
          <w:szCs w:val="22"/>
        </w:rPr>
        <w:tab/>
      </w:r>
    </w:p>
    <w:p w14:paraId="401308C6" w14:textId="2D14B46D" w:rsidR="00C6603B" w:rsidRDefault="005F3778" w:rsidP="00ED5CE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Chairman signed the bank reconciliation statement for the period ended 30 Ap</w:t>
      </w:r>
      <w:r w:rsidR="00A0189D">
        <w:rPr>
          <w:rFonts w:ascii="Arial" w:hAnsi="Arial" w:cs="Arial"/>
          <w:sz w:val="22"/>
          <w:szCs w:val="22"/>
        </w:rPr>
        <w:t>ril 20</w:t>
      </w:r>
      <w:r w:rsidR="00D3743B">
        <w:rPr>
          <w:rFonts w:ascii="Arial" w:hAnsi="Arial" w:cs="Arial"/>
          <w:sz w:val="22"/>
          <w:szCs w:val="22"/>
        </w:rPr>
        <w:t>2</w:t>
      </w:r>
      <w:r w:rsidR="0081773F">
        <w:rPr>
          <w:rFonts w:ascii="Arial" w:hAnsi="Arial" w:cs="Arial"/>
          <w:sz w:val="22"/>
          <w:szCs w:val="22"/>
        </w:rPr>
        <w:t>5</w:t>
      </w:r>
      <w:r w:rsidR="004605F7">
        <w:rPr>
          <w:rFonts w:ascii="Arial" w:hAnsi="Arial" w:cs="Arial"/>
          <w:sz w:val="22"/>
          <w:szCs w:val="22"/>
        </w:rPr>
        <w:t>.</w:t>
      </w:r>
      <w:r w:rsidR="005C236F">
        <w:rPr>
          <w:rFonts w:ascii="Arial" w:hAnsi="Arial" w:cs="Arial"/>
          <w:sz w:val="22"/>
          <w:szCs w:val="22"/>
        </w:rPr>
        <w:t xml:space="preserve"> </w:t>
      </w:r>
      <w:r w:rsidR="00A0189D">
        <w:rPr>
          <w:rFonts w:ascii="Arial" w:hAnsi="Arial" w:cs="Arial"/>
          <w:sz w:val="22"/>
          <w:szCs w:val="22"/>
        </w:rPr>
        <w:t xml:space="preserve">  Balance at bank was </w:t>
      </w:r>
      <w:r w:rsidR="00815DA0">
        <w:rPr>
          <w:rFonts w:ascii="Arial" w:hAnsi="Arial" w:cs="Arial"/>
          <w:sz w:val="22"/>
          <w:szCs w:val="22"/>
        </w:rPr>
        <w:t>£</w:t>
      </w:r>
      <w:r w:rsidR="00054E03">
        <w:rPr>
          <w:rFonts w:ascii="Arial" w:hAnsi="Arial" w:cs="Arial"/>
          <w:sz w:val="22"/>
          <w:szCs w:val="22"/>
        </w:rPr>
        <w:t>2</w:t>
      </w:r>
      <w:r w:rsidR="009B529E">
        <w:rPr>
          <w:rFonts w:ascii="Arial" w:hAnsi="Arial" w:cs="Arial"/>
          <w:sz w:val="22"/>
          <w:szCs w:val="22"/>
        </w:rPr>
        <w:t>2,888</w:t>
      </w:r>
      <w:r w:rsidR="009239AF">
        <w:rPr>
          <w:rFonts w:ascii="Arial" w:hAnsi="Arial" w:cs="Arial"/>
          <w:sz w:val="22"/>
          <w:szCs w:val="22"/>
        </w:rPr>
        <w:t>.56</w:t>
      </w:r>
    </w:p>
    <w:p w14:paraId="123B2FBA" w14:textId="77777777" w:rsidR="003B4476" w:rsidRDefault="003B4476" w:rsidP="009239AF">
      <w:pPr>
        <w:rPr>
          <w:rFonts w:ascii="Arial" w:hAnsi="Arial" w:cs="Arial"/>
          <w:sz w:val="22"/>
          <w:szCs w:val="22"/>
        </w:rPr>
      </w:pPr>
    </w:p>
    <w:p w14:paraId="0FB2151F" w14:textId="162AC595" w:rsidR="003D3D07" w:rsidRDefault="00482A17" w:rsidP="00482A17">
      <w:pPr>
        <w:numPr>
          <w:ilvl w:val="1"/>
          <w:numId w:val="2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3D3D07" w:rsidRPr="003D3D07">
        <w:rPr>
          <w:rFonts w:ascii="Arial" w:hAnsi="Arial" w:cs="Arial"/>
          <w:b/>
          <w:bCs/>
          <w:sz w:val="22"/>
          <w:szCs w:val="22"/>
        </w:rPr>
        <w:t>Consideration of report of NCA</w:t>
      </w:r>
      <w:r w:rsidR="00384320">
        <w:rPr>
          <w:rFonts w:ascii="Arial" w:hAnsi="Arial" w:cs="Arial"/>
          <w:b/>
          <w:bCs/>
          <w:sz w:val="22"/>
          <w:szCs w:val="22"/>
        </w:rPr>
        <w:t>LC</w:t>
      </w:r>
      <w:r w:rsidR="003D3D07" w:rsidRPr="003D3D07">
        <w:rPr>
          <w:rFonts w:ascii="Arial" w:hAnsi="Arial" w:cs="Arial"/>
          <w:b/>
          <w:bCs/>
          <w:sz w:val="22"/>
          <w:szCs w:val="22"/>
        </w:rPr>
        <w:t xml:space="preserve"> Internal Auditor</w:t>
      </w:r>
    </w:p>
    <w:p w14:paraId="64D5BF64" w14:textId="771C3F62" w:rsidR="003D3D07" w:rsidRDefault="003D3D07" w:rsidP="003D3D07">
      <w:pPr>
        <w:rPr>
          <w:rFonts w:ascii="Arial" w:hAnsi="Arial" w:cs="Arial"/>
          <w:b/>
          <w:bCs/>
          <w:sz w:val="22"/>
          <w:szCs w:val="22"/>
        </w:rPr>
      </w:pPr>
    </w:p>
    <w:p w14:paraId="46F11B8D" w14:textId="6454AB33" w:rsidR="003D3D07" w:rsidRDefault="003D3D07" w:rsidP="0058605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internal auditor’s report following her meeting with the Clerk on</w:t>
      </w:r>
      <w:r w:rsidR="00384320">
        <w:rPr>
          <w:rFonts w:ascii="Arial" w:hAnsi="Arial" w:cs="Arial"/>
          <w:sz w:val="22"/>
          <w:szCs w:val="22"/>
        </w:rPr>
        <w:t xml:space="preserve"> 2</w:t>
      </w:r>
      <w:r w:rsidR="009239AF">
        <w:rPr>
          <w:rFonts w:ascii="Arial" w:hAnsi="Arial" w:cs="Arial"/>
          <w:sz w:val="22"/>
          <w:szCs w:val="22"/>
        </w:rPr>
        <w:t>8</w:t>
      </w:r>
      <w:r w:rsidR="00EF07F3">
        <w:rPr>
          <w:rFonts w:ascii="Arial" w:hAnsi="Arial" w:cs="Arial"/>
          <w:sz w:val="22"/>
          <w:szCs w:val="22"/>
        </w:rPr>
        <w:t xml:space="preserve"> April 202</w:t>
      </w:r>
      <w:r w:rsidR="009239A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had been circulated to Councillors prior to the meeting.  </w:t>
      </w:r>
      <w:r w:rsidR="00C6603B">
        <w:rPr>
          <w:rFonts w:ascii="Arial" w:hAnsi="Arial" w:cs="Arial"/>
          <w:sz w:val="22"/>
          <w:szCs w:val="22"/>
        </w:rPr>
        <w:t xml:space="preserve"> </w:t>
      </w:r>
      <w:r w:rsidR="00384320">
        <w:rPr>
          <w:rFonts w:ascii="Arial" w:hAnsi="Arial" w:cs="Arial"/>
          <w:sz w:val="22"/>
          <w:szCs w:val="22"/>
        </w:rPr>
        <w:t xml:space="preserve">No matters of concern were noted by the auditor. </w:t>
      </w:r>
      <w:r w:rsidR="00661EDD">
        <w:rPr>
          <w:rFonts w:ascii="Arial" w:hAnsi="Arial" w:cs="Arial"/>
          <w:sz w:val="22"/>
          <w:szCs w:val="22"/>
        </w:rPr>
        <w:t>Of the minor issues raised</w:t>
      </w:r>
      <w:r w:rsidR="002402C0">
        <w:rPr>
          <w:rFonts w:ascii="Arial" w:hAnsi="Arial" w:cs="Arial"/>
          <w:sz w:val="22"/>
          <w:szCs w:val="22"/>
        </w:rPr>
        <w:t xml:space="preserve">, the Parish Council had taken steps to </w:t>
      </w:r>
      <w:r w:rsidR="00C94F27">
        <w:rPr>
          <w:rFonts w:ascii="Arial" w:hAnsi="Arial" w:cs="Arial"/>
          <w:sz w:val="22"/>
          <w:szCs w:val="22"/>
        </w:rPr>
        <w:t>arrange a change</w:t>
      </w:r>
      <w:r w:rsidR="002402C0">
        <w:rPr>
          <w:rFonts w:ascii="Arial" w:hAnsi="Arial" w:cs="Arial"/>
          <w:sz w:val="22"/>
          <w:szCs w:val="22"/>
        </w:rPr>
        <w:t xml:space="preserve">over to a gov.uk domain name and Clerk’s email address (see agenda item above).  </w:t>
      </w:r>
      <w:r w:rsidR="00411E5B">
        <w:rPr>
          <w:rFonts w:ascii="Arial" w:hAnsi="Arial" w:cs="Arial"/>
          <w:sz w:val="22"/>
          <w:szCs w:val="22"/>
        </w:rPr>
        <w:t xml:space="preserve">The Council did not feel it necessary to have budget updates on a quarterly basis and would continue to have 6 monthly updates together with </w:t>
      </w:r>
      <w:r w:rsidR="00C94F27">
        <w:rPr>
          <w:rFonts w:ascii="Arial" w:hAnsi="Arial" w:cs="Arial"/>
          <w:sz w:val="22"/>
          <w:szCs w:val="22"/>
        </w:rPr>
        <w:t>approval of monthly</w:t>
      </w:r>
      <w:r w:rsidR="00411E5B">
        <w:rPr>
          <w:rFonts w:ascii="Arial" w:hAnsi="Arial" w:cs="Arial"/>
          <w:sz w:val="22"/>
          <w:szCs w:val="22"/>
        </w:rPr>
        <w:t xml:space="preserve"> bank reconciliations and </w:t>
      </w:r>
      <w:r w:rsidR="00C94F27">
        <w:rPr>
          <w:rFonts w:ascii="Arial" w:hAnsi="Arial" w:cs="Arial"/>
          <w:sz w:val="22"/>
          <w:szCs w:val="22"/>
        </w:rPr>
        <w:t>quarterly</w:t>
      </w:r>
      <w:r w:rsidR="00F27D2C">
        <w:rPr>
          <w:rFonts w:ascii="Arial" w:hAnsi="Arial" w:cs="Arial"/>
          <w:sz w:val="22"/>
          <w:szCs w:val="22"/>
        </w:rPr>
        <w:t xml:space="preserve"> internal audit checks.</w:t>
      </w:r>
    </w:p>
    <w:p w14:paraId="79E8E1E7" w14:textId="77777777" w:rsidR="00772939" w:rsidRDefault="00772939" w:rsidP="0058605D">
      <w:pPr>
        <w:ind w:left="720"/>
        <w:rPr>
          <w:rFonts w:ascii="Arial" w:hAnsi="Arial" w:cs="Arial"/>
          <w:sz w:val="22"/>
          <w:szCs w:val="22"/>
        </w:rPr>
      </w:pPr>
    </w:p>
    <w:p w14:paraId="1035181E" w14:textId="3A4B6493" w:rsidR="00772939" w:rsidRPr="00C94F27" w:rsidRDefault="00772939" w:rsidP="0058605D">
      <w:pPr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noted that the internal auditor had reported that </w:t>
      </w:r>
      <w:r w:rsidR="00B80E0E" w:rsidRPr="00C94F27">
        <w:rPr>
          <w:rFonts w:ascii="Arial" w:hAnsi="Arial" w:cs="Arial"/>
          <w:i/>
          <w:iCs/>
          <w:sz w:val="22"/>
          <w:szCs w:val="22"/>
        </w:rPr>
        <w:t xml:space="preserve">the Council </w:t>
      </w:r>
      <w:r w:rsidR="00746903" w:rsidRPr="00C94F27">
        <w:rPr>
          <w:rFonts w:ascii="Arial" w:hAnsi="Arial" w:cs="Arial"/>
          <w:i/>
          <w:iCs/>
          <w:sz w:val="22"/>
          <w:szCs w:val="22"/>
        </w:rPr>
        <w:t>appears to be performing well with its business affairs managed proper</w:t>
      </w:r>
      <w:r w:rsidR="00C94F27" w:rsidRPr="00C94F27">
        <w:rPr>
          <w:rFonts w:ascii="Arial" w:hAnsi="Arial" w:cs="Arial"/>
          <w:i/>
          <w:iCs/>
          <w:sz w:val="22"/>
          <w:szCs w:val="22"/>
        </w:rPr>
        <w:t>ly</w:t>
      </w:r>
      <w:r w:rsidR="00746903" w:rsidRPr="00C94F27">
        <w:rPr>
          <w:rFonts w:ascii="Arial" w:hAnsi="Arial" w:cs="Arial"/>
          <w:i/>
          <w:iCs/>
          <w:sz w:val="22"/>
          <w:szCs w:val="22"/>
        </w:rPr>
        <w:t xml:space="preserve"> by a very competent Clerk/RFO and committed Council members.</w:t>
      </w:r>
    </w:p>
    <w:p w14:paraId="3FE5C85A" w14:textId="77777777" w:rsidR="0058605D" w:rsidRPr="003D3D07" w:rsidRDefault="0058605D" w:rsidP="004605F7">
      <w:pPr>
        <w:rPr>
          <w:rFonts w:ascii="Arial" w:hAnsi="Arial" w:cs="Arial"/>
          <w:sz w:val="22"/>
          <w:szCs w:val="22"/>
        </w:rPr>
      </w:pPr>
    </w:p>
    <w:p w14:paraId="46760672" w14:textId="14A4DAB6" w:rsidR="004E78F7" w:rsidRDefault="004E78F7" w:rsidP="00C52A53">
      <w:pPr>
        <w:ind w:left="720" w:hanging="720"/>
        <w:rPr>
          <w:rFonts w:ascii="Arial" w:hAnsi="Arial" w:cs="Arial"/>
          <w:sz w:val="22"/>
          <w:szCs w:val="22"/>
        </w:rPr>
      </w:pPr>
      <w:r w:rsidRPr="00F26B18">
        <w:rPr>
          <w:rFonts w:ascii="Arial" w:hAnsi="Arial" w:cs="Arial"/>
          <w:sz w:val="22"/>
          <w:szCs w:val="22"/>
        </w:rPr>
        <w:t>7.</w:t>
      </w:r>
      <w:r w:rsidR="003D3D07">
        <w:rPr>
          <w:rFonts w:ascii="Arial" w:hAnsi="Arial" w:cs="Arial"/>
          <w:sz w:val="22"/>
          <w:szCs w:val="22"/>
        </w:rPr>
        <w:t>5</w:t>
      </w:r>
      <w:r w:rsidR="005F3778">
        <w:rPr>
          <w:rFonts w:ascii="Arial" w:hAnsi="Arial" w:cs="Arial"/>
          <w:b/>
          <w:sz w:val="22"/>
          <w:szCs w:val="22"/>
        </w:rPr>
        <w:tab/>
        <w:t>Approval of</w:t>
      </w:r>
      <w:r w:rsidR="00C52A53">
        <w:rPr>
          <w:rFonts w:ascii="Arial" w:hAnsi="Arial" w:cs="Arial"/>
          <w:b/>
          <w:sz w:val="22"/>
          <w:szCs w:val="22"/>
        </w:rPr>
        <w:t xml:space="preserve"> </w:t>
      </w:r>
      <w:r w:rsidR="00D3743B">
        <w:rPr>
          <w:rFonts w:ascii="Arial" w:hAnsi="Arial" w:cs="Arial"/>
          <w:b/>
          <w:sz w:val="22"/>
          <w:szCs w:val="22"/>
        </w:rPr>
        <w:t xml:space="preserve">AGAR </w:t>
      </w:r>
      <w:r w:rsidR="00C52A53">
        <w:rPr>
          <w:rFonts w:ascii="Arial" w:hAnsi="Arial" w:cs="Arial"/>
          <w:b/>
          <w:sz w:val="22"/>
          <w:szCs w:val="22"/>
        </w:rPr>
        <w:t>Sectio</w:t>
      </w:r>
      <w:r w:rsidR="00D3743B">
        <w:rPr>
          <w:rFonts w:ascii="Arial" w:hAnsi="Arial" w:cs="Arial"/>
          <w:b/>
          <w:sz w:val="22"/>
          <w:szCs w:val="22"/>
        </w:rPr>
        <w:t>n 1, Annual Governance Statement for year ended 31 March 202</w:t>
      </w:r>
      <w:r w:rsidR="00772939">
        <w:rPr>
          <w:rFonts w:ascii="Arial" w:hAnsi="Arial" w:cs="Arial"/>
          <w:b/>
          <w:sz w:val="22"/>
          <w:szCs w:val="22"/>
        </w:rPr>
        <w:t>5</w:t>
      </w:r>
    </w:p>
    <w:p w14:paraId="5420EED3" w14:textId="21C0CBD5" w:rsidR="00AC3FBF" w:rsidRDefault="00AC3FBF" w:rsidP="00A0189D">
      <w:pPr>
        <w:rPr>
          <w:rFonts w:ascii="Arial" w:hAnsi="Arial" w:cs="Arial"/>
          <w:sz w:val="22"/>
          <w:szCs w:val="22"/>
        </w:rPr>
      </w:pPr>
    </w:p>
    <w:p w14:paraId="039941A4" w14:textId="554870B3" w:rsidR="00554DA4" w:rsidRDefault="00732DEE" w:rsidP="0071345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</w:t>
      </w:r>
      <w:r w:rsidR="003026F6">
        <w:rPr>
          <w:rFonts w:ascii="Arial" w:hAnsi="Arial" w:cs="Arial"/>
          <w:sz w:val="22"/>
          <w:szCs w:val="22"/>
        </w:rPr>
        <w:t>hair</w:t>
      </w:r>
      <w:r w:rsidR="00294A6A">
        <w:rPr>
          <w:rFonts w:ascii="Arial" w:hAnsi="Arial" w:cs="Arial"/>
          <w:sz w:val="22"/>
          <w:szCs w:val="22"/>
        </w:rPr>
        <w:t xml:space="preserve"> read </w:t>
      </w:r>
      <w:r>
        <w:rPr>
          <w:rFonts w:ascii="Arial" w:hAnsi="Arial" w:cs="Arial"/>
          <w:sz w:val="22"/>
          <w:szCs w:val="22"/>
        </w:rPr>
        <w:t>out Section 1</w:t>
      </w:r>
      <w:r w:rsidR="00D3743B">
        <w:rPr>
          <w:rFonts w:ascii="Arial" w:hAnsi="Arial" w:cs="Arial"/>
          <w:sz w:val="22"/>
          <w:szCs w:val="22"/>
        </w:rPr>
        <w:t xml:space="preserve"> </w:t>
      </w:r>
      <w:r w:rsidR="008376A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Annual </w:t>
      </w:r>
      <w:r w:rsidR="00C94F27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overnance statement</w:t>
      </w:r>
      <w:r w:rsidR="008376AF">
        <w:rPr>
          <w:rFonts w:ascii="Arial" w:hAnsi="Arial" w:cs="Arial"/>
          <w:sz w:val="22"/>
          <w:szCs w:val="22"/>
        </w:rPr>
        <w:t xml:space="preserve">) of the annual return </w:t>
      </w:r>
      <w:r w:rsidR="00D3743B">
        <w:rPr>
          <w:rFonts w:ascii="Arial" w:hAnsi="Arial" w:cs="Arial"/>
          <w:sz w:val="22"/>
          <w:szCs w:val="22"/>
        </w:rPr>
        <w:t>for the year ended 31 March 202</w:t>
      </w:r>
      <w:r w:rsidR="00C94F27">
        <w:rPr>
          <w:rFonts w:ascii="Arial" w:hAnsi="Arial" w:cs="Arial"/>
          <w:sz w:val="22"/>
          <w:szCs w:val="22"/>
        </w:rPr>
        <w:t>5</w:t>
      </w:r>
      <w:r w:rsidR="00815DA0">
        <w:rPr>
          <w:rFonts w:ascii="Arial" w:hAnsi="Arial" w:cs="Arial"/>
          <w:sz w:val="22"/>
          <w:szCs w:val="22"/>
        </w:rPr>
        <w:t xml:space="preserve"> </w:t>
      </w:r>
      <w:r w:rsidR="00294A6A">
        <w:rPr>
          <w:rFonts w:ascii="Arial" w:hAnsi="Arial" w:cs="Arial"/>
          <w:sz w:val="22"/>
          <w:szCs w:val="22"/>
        </w:rPr>
        <w:t>for Councillors to approve</w:t>
      </w:r>
      <w:r w:rsidR="0071345A">
        <w:rPr>
          <w:rFonts w:ascii="Arial" w:hAnsi="Arial" w:cs="Arial"/>
          <w:sz w:val="22"/>
          <w:szCs w:val="22"/>
        </w:rPr>
        <w:t>.</w:t>
      </w:r>
      <w:r w:rsidR="00D3743B">
        <w:rPr>
          <w:rFonts w:ascii="Arial" w:hAnsi="Arial" w:cs="Arial"/>
          <w:sz w:val="22"/>
          <w:szCs w:val="22"/>
        </w:rPr>
        <w:t xml:space="preserve"> </w:t>
      </w:r>
      <w:r w:rsidR="008376AF">
        <w:rPr>
          <w:rFonts w:ascii="Arial" w:hAnsi="Arial" w:cs="Arial"/>
          <w:sz w:val="22"/>
          <w:szCs w:val="22"/>
        </w:rPr>
        <w:t xml:space="preserve">It was </w:t>
      </w:r>
      <w:r>
        <w:rPr>
          <w:rFonts w:ascii="Arial" w:hAnsi="Arial" w:cs="Arial"/>
          <w:sz w:val="22"/>
          <w:szCs w:val="22"/>
        </w:rPr>
        <w:t>unanimously resolved to approve Section 1</w:t>
      </w:r>
      <w:r w:rsidR="0071345A">
        <w:rPr>
          <w:rFonts w:ascii="Arial" w:hAnsi="Arial" w:cs="Arial"/>
          <w:sz w:val="22"/>
          <w:szCs w:val="22"/>
        </w:rPr>
        <w:t xml:space="preserve"> and was </w:t>
      </w:r>
      <w:r w:rsidR="003026F6">
        <w:rPr>
          <w:rFonts w:ascii="Arial" w:hAnsi="Arial" w:cs="Arial"/>
          <w:sz w:val="22"/>
          <w:szCs w:val="22"/>
        </w:rPr>
        <w:t>then</w:t>
      </w:r>
      <w:r w:rsidR="0071345A">
        <w:rPr>
          <w:rFonts w:ascii="Arial" w:hAnsi="Arial" w:cs="Arial"/>
          <w:sz w:val="22"/>
          <w:szCs w:val="22"/>
        </w:rPr>
        <w:t xml:space="preserve"> signed by both the Chair and the Clerk.</w:t>
      </w:r>
    </w:p>
    <w:p w14:paraId="0A4CFAB5" w14:textId="77777777" w:rsidR="00D3743B" w:rsidRDefault="00D3743B" w:rsidP="004E78F7">
      <w:pPr>
        <w:ind w:left="720"/>
        <w:rPr>
          <w:rFonts w:ascii="Arial" w:hAnsi="Arial" w:cs="Arial"/>
          <w:sz w:val="22"/>
          <w:szCs w:val="22"/>
        </w:rPr>
      </w:pPr>
    </w:p>
    <w:p w14:paraId="75A653BF" w14:textId="6B4E9157" w:rsidR="00D3743B" w:rsidRPr="00D3743B" w:rsidRDefault="00D3743B" w:rsidP="00D3743B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3D3D0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 w:rsidRPr="00D3743B">
        <w:rPr>
          <w:rFonts w:ascii="Arial" w:hAnsi="Arial" w:cs="Arial"/>
          <w:b/>
          <w:bCs/>
          <w:sz w:val="22"/>
          <w:szCs w:val="22"/>
        </w:rPr>
        <w:t xml:space="preserve">Approval of </w:t>
      </w:r>
      <w:r>
        <w:rPr>
          <w:rFonts w:ascii="Arial" w:hAnsi="Arial" w:cs="Arial"/>
          <w:b/>
          <w:bCs/>
          <w:sz w:val="22"/>
          <w:szCs w:val="22"/>
        </w:rPr>
        <w:t xml:space="preserve">AGAR </w:t>
      </w:r>
      <w:r w:rsidRPr="00D3743B">
        <w:rPr>
          <w:rFonts w:ascii="Arial" w:hAnsi="Arial" w:cs="Arial"/>
          <w:b/>
          <w:bCs/>
          <w:sz w:val="22"/>
          <w:szCs w:val="22"/>
        </w:rPr>
        <w:t>Section 2, Accounting Statements for year ended 31 March 202</w:t>
      </w:r>
      <w:r w:rsidR="00403AFA">
        <w:rPr>
          <w:rFonts w:ascii="Arial" w:hAnsi="Arial" w:cs="Arial"/>
          <w:b/>
          <w:bCs/>
          <w:sz w:val="22"/>
          <w:szCs w:val="22"/>
        </w:rPr>
        <w:t>5</w:t>
      </w:r>
    </w:p>
    <w:p w14:paraId="721782BE" w14:textId="77777777" w:rsidR="00D3743B" w:rsidRDefault="00D3743B" w:rsidP="00D3743B">
      <w:pPr>
        <w:rPr>
          <w:rFonts w:ascii="Arial" w:hAnsi="Arial" w:cs="Arial"/>
          <w:sz w:val="22"/>
          <w:szCs w:val="22"/>
        </w:rPr>
      </w:pPr>
    </w:p>
    <w:p w14:paraId="531FE7BB" w14:textId="40C55F9B" w:rsidR="004E78F7" w:rsidRDefault="00D3743B" w:rsidP="004E78F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had circulated the Accounting Statements to Councillors prior to the meeting. </w:t>
      </w:r>
      <w:r w:rsidR="00B0569A">
        <w:rPr>
          <w:rFonts w:ascii="Arial" w:hAnsi="Arial" w:cs="Arial"/>
          <w:sz w:val="22"/>
          <w:szCs w:val="22"/>
        </w:rPr>
        <w:t>It was unanimously resolved to approve Section 2 (Accounting Statements) of the annual return</w:t>
      </w:r>
      <w:r w:rsidR="004B5F32">
        <w:rPr>
          <w:rFonts w:ascii="Arial" w:hAnsi="Arial" w:cs="Arial"/>
          <w:sz w:val="22"/>
          <w:szCs w:val="22"/>
        </w:rPr>
        <w:t xml:space="preserve"> for the year ended 31 March 202</w:t>
      </w:r>
      <w:r w:rsidR="00403AFA">
        <w:rPr>
          <w:rFonts w:ascii="Arial" w:hAnsi="Arial" w:cs="Arial"/>
          <w:sz w:val="22"/>
          <w:szCs w:val="22"/>
        </w:rPr>
        <w:t>5</w:t>
      </w:r>
      <w:r w:rsidR="00815DA0">
        <w:rPr>
          <w:rFonts w:ascii="Arial" w:hAnsi="Arial" w:cs="Arial"/>
          <w:sz w:val="22"/>
          <w:szCs w:val="22"/>
        </w:rPr>
        <w:t xml:space="preserve"> </w:t>
      </w:r>
      <w:r w:rsidR="00B0569A">
        <w:rPr>
          <w:rFonts w:ascii="Arial" w:hAnsi="Arial" w:cs="Arial"/>
          <w:sz w:val="22"/>
          <w:szCs w:val="22"/>
        </w:rPr>
        <w:t xml:space="preserve">which had previously been signed by the Clerk as responsible Finance Officer.  </w:t>
      </w:r>
      <w:r w:rsidR="00732DEE">
        <w:rPr>
          <w:rFonts w:ascii="Arial" w:hAnsi="Arial" w:cs="Arial"/>
          <w:sz w:val="22"/>
          <w:szCs w:val="22"/>
        </w:rPr>
        <w:t xml:space="preserve"> The</w:t>
      </w:r>
      <w:r w:rsidR="00AC3FBF">
        <w:rPr>
          <w:rFonts w:ascii="Arial" w:hAnsi="Arial" w:cs="Arial"/>
          <w:sz w:val="22"/>
          <w:szCs w:val="22"/>
        </w:rPr>
        <w:t xml:space="preserve"> C</w:t>
      </w:r>
      <w:r w:rsidR="0071345A">
        <w:rPr>
          <w:rFonts w:ascii="Arial" w:hAnsi="Arial" w:cs="Arial"/>
          <w:sz w:val="22"/>
          <w:szCs w:val="22"/>
        </w:rPr>
        <w:t xml:space="preserve">hair signed the form. </w:t>
      </w:r>
    </w:p>
    <w:p w14:paraId="44B384D0" w14:textId="77777777" w:rsidR="00403AFA" w:rsidRDefault="00403AFA" w:rsidP="004E78F7">
      <w:pPr>
        <w:ind w:left="720"/>
        <w:rPr>
          <w:rFonts w:ascii="Arial" w:hAnsi="Arial" w:cs="Arial"/>
          <w:sz w:val="22"/>
          <w:szCs w:val="22"/>
        </w:rPr>
      </w:pPr>
    </w:p>
    <w:p w14:paraId="560237A1" w14:textId="77777777" w:rsidR="00C6603B" w:rsidRDefault="00C6603B" w:rsidP="004E78F7">
      <w:pPr>
        <w:ind w:left="720"/>
        <w:rPr>
          <w:rFonts w:ascii="Arial" w:hAnsi="Arial" w:cs="Arial"/>
          <w:sz w:val="22"/>
          <w:szCs w:val="22"/>
        </w:rPr>
      </w:pPr>
    </w:p>
    <w:p w14:paraId="4A3E199C" w14:textId="036475C1" w:rsidR="004605F7" w:rsidRPr="00C6603B" w:rsidRDefault="004605F7" w:rsidP="004605F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7.7</w:t>
      </w:r>
      <w:r>
        <w:rPr>
          <w:rFonts w:ascii="Arial" w:hAnsi="Arial" w:cs="Arial"/>
          <w:sz w:val="22"/>
          <w:szCs w:val="22"/>
        </w:rPr>
        <w:tab/>
      </w:r>
      <w:r w:rsidRPr="00C6603B">
        <w:rPr>
          <w:rFonts w:ascii="Arial" w:hAnsi="Arial" w:cs="Arial"/>
          <w:b/>
          <w:bCs/>
          <w:sz w:val="22"/>
          <w:szCs w:val="22"/>
        </w:rPr>
        <w:t xml:space="preserve">Approval of </w:t>
      </w:r>
      <w:r w:rsidR="00C6603B" w:rsidRPr="00C6603B">
        <w:rPr>
          <w:rFonts w:ascii="Arial" w:hAnsi="Arial" w:cs="Arial"/>
          <w:b/>
          <w:bCs/>
          <w:sz w:val="22"/>
          <w:szCs w:val="22"/>
        </w:rPr>
        <w:t>Notice of Public Rights period (</w:t>
      </w:r>
      <w:r w:rsidR="0010319F">
        <w:rPr>
          <w:rFonts w:ascii="Arial" w:hAnsi="Arial" w:cs="Arial"/>
          <w:b/>
          <w:bCs/>
          <w:sz w:val="22"/>
          <w:szCs w:val="22"/>
        </w:rPr>
        <w:t xml:space="preserve">3 </w:t>
      </w:r>
      <w:r w:rsidR="00C6603B" w:rsidRPr="00C6603B">
        <w:rPr>
          <w:rFonts w:ascii="Arial" w:hAnsi="Arial" w:cs="Arial"/>
          <w:b/>
          <w:bCs/>
          <w:sz w:val="22"/>
          <w:szCs w:val="22"/>
        </w:rPr>
        <w:t>June</w:t>
      </w:r>
      <w:r w:rsidR="0075610B">
        <w:rPr>
          <w:rFonts w:ascii="Arial" w:hAnsi="Arial" w:cs="Arial"/>
          <w:b/>
          <w:bCs/>
          <w:sz w:val="22"/>
          <w:szCs w:val="22"/>
        </w:rPr>
        <w:t xml:space="preserve"> 2025</w:t>
      </w:r>
      <w:r w:rsidR="00C6603B" w:rsidRPr="00C6603B">
        <w:rPr>
          <w:rFonts w:ascii="Arial" w:hAnsi="Arial" w:cs="Arial"/>
          <w:b/>
          <w:bCs/>
          <w:sz w:val="22"/>
          <w:szCs w:val="22"/>
        </w:rPr>
        <w:t xml:space="preserve"> to 1</w:t>
      </w:r>
      <w:r w:rsidR="00403AFA">
        <w:rPr>
          <w:rFonts w:ascii="Arial" w:hAnsi="Arial" w:cs="Arial"/>
          <w:b/>
          <w:bCs/>
          <w:sz w:val="22"/>
          <w:szCs w:val="22"/>
        </w:rPr>
        <w:t>4</w:t>
      </w:r>
      <w:r w:rsidR="00C6603B" w:rsidRPr="00C6603B">
        <w:rPr>
          <w:rFonts w:ascii="Arial" w:hAnsi="Arial" w:cs="Arial"/>
          <w:b/>
          <w:bCs/>
          <w:sz w:val="22"/>
          <w:szCs w:val="22"/>
        </w:rPr>
        <w:t xml:space="preserve"> July 202</w:t>
      </w:r>
      <w:r w:rsidR="00403AFA">
        <w:rPr>
          <w:rFonts w:ascii="Arial" w:hAnsi="Arial" w:cs="Arial"/>
          <w:b/>
          <w:bCs/>
          <w:sz w:val="22"/>
          <w:szCs w:val="22"/>
        </w:rPr>
        <w:t>5</w:t>
      </w:r>
      <w:r w:rsidR="00C6603B" w:rsidRPr="00C6603B">
        <w:rPr>
          <w:rFonts w:ascii="Arial" w:hAnsi="Arial" w:cs="Arial"/>
          <w:b/>
          <w:bCs/>
          <w:sz w:val="22"/>
          <w:szCs w:val="22"/>
        </w:rPr>
        <w:t>)</w:t>
      </w:r>
    </w:p>
    <w:p w14:paraId="0E7F93B5" w14:textId="77777777" w:rsidR="004605F7" w:rsidRPr="00C6603B" w:rsidRDefault="004605F7" w:rsidP="004605F7">
      <w:pPr>
        <w:rPr>
          <w:rFonts w:ascii="Arial" w:hAnsi="Arial" w:cs="Arial"/>
          <w:b/>
          <w:bCs/>
          <w:sz w:val="22"/>
          <w:szCs w:val="22"/>
        </w:rPr>
      </w:pPr>
    </w:p>
    <w:p w14:paraId="59067413" w14:textId="1E6F7ED7" w:rsidR="004605F7" w:rsidRDefault="004605F7" w:rsidP="00C6603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resolved to approve the standard period for the exercise of public rights being </w:t>
      </w:r>
      <w:r w:rsidR="0010319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June 202</w:t>
      </w:r>
      <w:r w:rsidR="0075610B">
        <w:rPr>
          <w:rFonts w:ascii="Arial" w:hAnsi="Arial" w:cs="Arial"/>
          <w:sz w:val="22"/>
          <w:szCs w:val="22"/>
        </w:rPr>
        <w:t>5</w:t>
      </w:r>
      <w:r w:rsidR="009C09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1</w:t>
      </w:r>
      <w:r w:rsidR="00403AF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July 202</w:t>
      </w:r>
      <w:r w:rsidR="009C0917">
        <w:rPr>
          <w:rFonts w:ascii="Arial" w:hAnsi="Arial" w:cs="Arial"/>
          <w:sz w:val="22"/>
          <w:szCs w:val="22"/>
        </w:rPr>
        <w:t>4</w:t>
      </w:r>
      <w:r w:rsidR="00C6603B">
        <w:rPr>
          <w:rFonts w:ascii="Arial" w:hAnsi="Arial" w:cs="Arial"/>
          <w:sz w:val="22"/>
          <w:szCs w:val="22"/>
        </w:rPr>
        <w:t>.  Notices to go on website and noticeboard</w:t>
      </w:r>
      <w:r w:rsidR="008D263A">
        <w:rPr>
          <w:rFonts w:ascii="Arial" w:hAnsi="Arial" w:cs="Arial"/>
          <w:sz w:val="22"/>
          <w:szCs w:val="22"/>
        </w:rPr>
        <w:t xml:space="preserve"> prior to the initial date.</w:t>
      </w:r>
    </w:p>
    <w:p w14:paraId="7558D3CF" w14:textId="77777777" w:rsidR="00D45954" w:rsidRDefault="00D45954" w:rsidP="002079D7">
      <w:pPr>
        <w:rPr>
          <w:rFonts w:ascii="Arial" w:hAnsi="Arial" w:cs="Arial"/>
          <w:sz w:val="22"/>
          <w:szCs w:val="22"/>
        </w:rPr>
      </w:pPr>
    </w:p>
    <w:p w14:paraId="13091CE7" w14:textId="34C233FD" w:rsidR="00FF0B2D" w:rsidRPr="007C7F72" w:rsidRDefault="00FF0B2D" w:rsidP="00482A17">
      <w:pPr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b/>
          <w:sz w:val="22"/>
          <w:szCs w:val="22"/>
        </w:rPr>
        <w:t>CORRESPONDENCE</w:t>
      </w:r>
      <w:r w:rsidR="008C1E05" w:rsidRPr="007C7F72">
        <w:rPr>
          <w:rFonts w:ascii="Arial" w:hAnsi="Arial" w:cs="Arial"/>
          <w:b/>
          <w:sz w:val="22"/>
          <w:szCs w:val="22"/>
        </w:rPr>
        <w:t xml:space="preserve"> </w:t>
      </w:r>
    </w:p>
    <w:p w14:paraId="5FA68EC7" w14:textId="77777777" w:rsidR="00317A17" w:rsidRPr="007C7F72" w:rsidRDefault="00317A17" w:rsidP="00317A17">
      <w:pPr>
        <w:rPr>
          <w:rFonts w:ascii="Arial" w:hAnsi="Arial" w:cs="Arial"/>
          <w:b/>
          <w:sz w:val="22"/>
          <w:szCs w:val="22"/>
        </w:rPr>
      </w:pPr>
    </w:p>
    <w:p w14:paraId="3355EE6F" w14:textId="6125D1FD" w:rsidR="003D2406" w:rsidRDefault="0075610B" w:rsidP="0071345A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Invitation to attend WNC Annual Parish Conference in Northampton on 12 June 2025 (circulated to Councillors)</w:t>
      </w:r>
    </w:p>
    <w:p w14:paraId="5A931E33" w14:textId="34463364" w:rsidR="00482A17" w:rsidRPr="0075610B" w:rsidRDefault="0075610B" w:rsidP="001C756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Notification that part of the High Street, Ravensthorpe will be closed from 29-31 July 2025 for Anglian Water to carry out works</w:t>
      </w:r>
    </w:p>
    <w:p w14:paraId="7C7A7EB3" w14:textId="77777777" w:rsidR="0071345A" w:rsidRDefault="0071345A" w:rsidP="0071345A">
      <w:pPr>
        <w:rPr>
          <w:rFonts w:ascii="Arial" w:hAnsi="Arial" w:cs="Arial"/>
          <w:sz w:val="22"/>
          <w:szCs w:val="22"/>
        </w:rPr>
      </w:pPr>
    </w:p>
    <w:p w14:paraId="76DA1A09" w14:textId="0B67AFBA" w:rsidR="00583D4D" w:rsidRDefault="00583D4D" w:rsidP="00482A17">
      <w:pPr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b/>
          <w:sz w:val="22"/>
          <w:szCs w:val="22"/>
        </w:rPr>
        <w:t>COUNCILLORS’ REPORTS AND RISK ASSESSMENTS</w:t>
      </w:r>
    </w:p>
    <w:p w14:paraId="0721150C" w14:textId="77777777" w:rsidR="00482A17" w:rsidRPr="007C7F72" w:rsidRDefault="00482A17" w:rsidP="00482A17">
      <w:pPr>
        <w:ind w:left="360"/>
        <w:rPr>
          <w:rFonts w:ascii="Arial" w:hAnsi="Arial" w:cs="Arial"/>
          <w:b/>
          <w:sz w:val="22"/>
          <w:szCs w:val="22"/>
        </w:rPr>
      </w:pPr>
    </w:p>
    <w:p w14:paraId="2825D55D" w14:textId="5A4549D1" w:rsidR="00583D4D" w:rsidRPr="007C7F72" w:rsidRDefault="00583D4D" w:rsidP="00583D4D">
      <w:pPr>
        <w:rPr>
          <w:rFonts w:ascii="Arial" w:hAnsi="Arial" w:cs="Arial"/>
          <w:sz w:val="22"/>
          <w:szCs w:val="22"/>
        </w:rPr>
      </w:pPr>
    </w:p>
    <w:p w14:paraId="517DDD58" w14:textId="3B8909D3" w:rsidR="00596FF6" w:rsidRPr="003D3D07" w:rsidRDefault="00482A17" w:rsidP="00482A17">
      <w:pPr>
        <w:ind w:left="360" w:hanging="360"/>
        <w:rPr>
          <w:rFonts w:ascii="Arial" w:hAnsi="Arial" w:cs="Arial"/>
          <w:sz w:val="22"/>
          <w:szCs w:val="22"/>
        </w:rPr>
      </w:pPr>
      <w:r w:rsidRPr="00780F4D">
        <w:rPr>
          <w:rFonts w:ascii="Arial" w:hAnsi="Arial" w:cs="Arial"/>
          <w:sz w:val="22"/>
          <w:szCs w:val="22"/>
        </w:rPr>
        <w:t>9.1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83D4D" w:rsidRPr="00F8747D">
        <w:rPr>
          <w:rFonts w:ascii="Arial" w:hAnsi="Arial" w:cs="Arial"/>
          <w:b/>
          <w:bCs/>
          <w:sz w:val="22"/>
          <w:szCs w:val="22"/>
        </w:rPr>
        <w:t xml:space="preserve">Pocket Park </w:t>
      </w:r>
      <w:r w:rsidR="00583D4D" w:rsidRPr="007C7F72">
        <w:rPr>
          <w:rFonts w:ascii="Arial" w:hAnsi="Arial" w:cs="Arial"/>
          <w:sz w:val="22"/>
          <w:szCs w:val="22"/>
        </w:rPr>
        <w:t>–</w:t>
      </w:r>
      <w:r w:rsidR="00720D9C" w:rsidRPr="007C7F72">
        <w:rPr>
          <w:rFonts w:ascii="Arial" w:hAnsi="Arial" w:cs="Arial"/>
          <w:sz w:val="22"/>
          <w:szCs w:val="22"/>
        </w:rPr>
        <w:t xml:space="preserve"> </w:t>
      </w:r>
      <w:r w:rsidR="001C7568">
        <w:rPr>
          <w:rFonts w:ascii="Arial" w:hAnsi="Arial" w:cs="Arial"/>
          <w:sz w:val="22"/>
          <w:szCs w:val="22"/>
        </w:rPr>
        <w:t xml:space="preserve">No report available </w:t>
      </w:r>
      <w:r>
        <w:rPr>
          <w:rFonts w:ascii="Arial" w:hAnsi="Arial" w:cs="Arial"/>
          <w:sz w:val="22"/>
          <w:szCs w:val="22"/>
        </w:rPr>
        <w:t xml:space="preserve">                 </w:t>
      </w:r>
    </w:p>
    <w:p w14:paraId="4989BAAD" w14:textId="1361396A" w:rsidR="008D0504" w:rsidRDefault="00FF0B2D" w:rsidP="00896006">
      <w:pPr>
        <w:ind w:left="720" w:hanging="720"/>
        <w:rPr>
          <w:rFonts w:ascii="Arial" w:hAnsi="Arial" w:cs="Arial"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 xml:space="preserve">9.2 </w:t>
      </w:r>
      <w:r w:rsidR="0066523C" w:rsidRPr="007C7F72">
        <w:rPr>
          <w:rFonts w:ascii="Arial" w:hAnsi="Arial" w:cs="Arial"/>
          <w:sz w:val="22"/>
          <w:szCs w:val="22"/>
        </w:rPr>
        <w:tab/>
      </w:r>
      <w:r w:rsidR="00583D4D" w:rsidRPr="00F8747D">
        <w:rPr>
          <w:rFonts w:ascii="Arial" w:hAnsi="Arial" w:cs="Arial"/>
          <w:b/>
          <w:bCs/>
          <w:sz w:val="22"/>
          <w:szCs w:val="22"/>
        </w:rPr>
        <w:t>Allotments</w:t>
      </w:r>
      <w:r w:rsidR="00583D4D" w:rsidRPr="007C7F72">
        <w:rPr>
          <w:rFonts w:ascii="Arial" w:hAnsi="Arial" w:cs="Arial"/>
          <w:sz w:val="22"/>
          <w:szCs w:val="22"/>
        </w:rPr>
        <w:t xml:space="preserve"> – </w:t>
      </w:r>
      <w:r w:rsidR="00292300">
        <w:rPr>
          <w:rFonts w:ascii="Arial" w:hAnsi="Arial" w:cs="Arial"/>
          <w:sz w:val="22"/>
          <w:szCs w:val="22"/>
        </w:rPr>
        <w:t>Cllr</w:t>
      </w:r>
      <w:r w:rsidR="00337318">
        <w:rPr>
          <w:rFonts w:ascii="Arial" w:hAnsi="Arial" w:cs="Arial"/>
          <w:sz w:val="22"/>
          <w:szCs w:val="22"/>
        </w:rPr>
        <w:t xml:space="preserve"> </w:t>
      </w:r>
      <w:r w:rsidR="0075610B">
        <w:rPr>
          <w:rFonts w:ascii="Arial" w:hAnsi="Arial" w:cs="Arial"/>
          <w:sz w:val="22"/>
          <w:szCs w:val="22"/>
        </w:rPr>
        <w:t>Connor stated that all allotments were being worked on</w:t>
      </w:r>
      <w:r w:rsidR="004A7D5C">
        <w:rPr>
          <w:rFonts w:ascii="Arial" w:hAnsi="Arial" w:cs="Arial"/>
          <w:sz w:val="22"/>
          <w:szCs w:val="22"/>
        </w:rPr>
        <w:t>.</w:t>
      </w:r>
    </w:p>
    <w:p w14:paraId="6E12C735" w14:textId="600FC271" w:rsidR="008D0504" w:rsidRDefault="008D0504" w:rsidP="0066523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9.3 </w:t>
      </w:r>
      <w:r>
        <w:rPr>
          <w:rFonts w:ascii="Arial" w:hAnsi="Arial" w:cs="Arial"/>
          <w:sz w:val="22"/>
          <w:szCs w:val="22"/>
        </w:rPr>
        <w:tab/>
      </w:r>
      <w:r w:rsidRPr="00F8747D">
        <w:rPr>
          <w:rFonts w:ascii="Arial" w:hAnsi="Arial" w:cs="Arial"/>
          <w:b/>
          <w:bCs/>
          <w:sz w:val="22"/>
          <w:szCs w:val="22"/>
        </w:rPr>
        <w:t>Highways</w:t>
      </w:r>
      <w:r>
        <w:rPr>
          <w:rFonts w:ascii="Arial" w:hAnsi="Arial" w:cs="Arial"/>
          <w:sz w:val="22"/>
          <w:szCs w:val="22"/>
        </w:rPr>
        <w:t xml:space="preserve"> – </w:t>
      </w:r>
      <w:r w:rsidR="00337318">
        <w:rPr>
          <w:rFonts w:ascii="Arial" w:hAnsi="Arial" w:cs="Arial"/>
          <w:sz w:val="22"/>
          <w:szCs w:val="22"/>
        </w:rPr>
        <w:t>Cllr Matts stated that he</w:t>
      </w:r>
      <w:r w:rsidR="00E60F40">
        <w:rPr>
          <w:rFonts w:ascii="Arial" w:hAnsi="Arial" w:cs="Arial"/>
          <w:sz w:val="22"/>
          <w:szCs w:val="22"/>
        </w:rPr>
        <w:t xml:space="preserve"> had nothing new to report.</w:t>
      </w:r>
      <w:r w:rsidR="00901FE4">
        <w:rPr>
          <w:rFonts w:ascii="Arial" w:hAnsi="Arial" w:cs="Arial"/>
          <w:sz w:val="22"/>
          <w:szCs w:val="22"/>
        </w:rPr>
        <w:t xml:space="preserve"> </w:t>
      </w:r>
      <w:r w:rsidR="00E60F40">
        <w:rPr>
          <w:rFonts w:ascii="Arial" w:hAnsi="Arial" w:cs="Arial"/>
          <w:sz w:val="22"/>
          <w:szCs w:val="22"/>
        </w:rPr>
        <w:t xml:space="preserve">  </w:t>
      </w:r>
    </w:p>
    <w:p w14:paraId="18F6921F" w14:textId="2434BF87" w:rsidR="00630B5F" w:rsidRDefault="00630B5F" w:rsidP="0066523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1B52C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 w:rsidRPr="00F8747D">
        <w:rPr>
          <w:rFonts w:ascii="Arial" w:hAnsi="Arial" w:cs="Arial"/>
          <w:b/>
          <w:bCs/>
          <w:sz w:val="22"/>
          <w:szCs w:val="22"/>
        </w:rPr>
        <w:t>Tree Report</w:t>
      </w:r>
      <w:r>
        <w:rPr>
          <w:rFonts w:ascii="Arial" w:hAnsi="Arial" w:cs="Arial"/>
          <w:sz w:val="22"/>
          <w:szCs w:val="22"/>
        </w:rPr>
        <w:t xml:space="preserve"> – </w:t>
      </w:r>
      <w:r w:rsidR="004A7D5C">
        <w:rPr>
          <w:rFonts w:ascii="Arial" w:hAnsi="Arial" w:cs="Arial"/>
          <w:sz w:val="22"/>
          <w:szCs w:val="22"/>
        </w:rPr>
        <w:t xml:space="preserve">Cllr Marsh stated </w:t>
      </w:r>
      <w:r w:rsidR="00802B1D">
        <w:rPr>
          <w:rFonts w:ascii="Arial" w:hAnsi="Arial" w:cs="Arial"/>
          <w:sz w:val="22"/>
          <w:szCs w:val="22"/>
        </w:rPr>
        <w:t>he had nothing to report.  Cllr Matts stated that the Church would be carrying out some remedial tree work in the cemetery</w:t>
      </w:r>
      <w:r w:rsidR="00A61B20">
        <w:rPr>
          <w:rFonts w:ascii="Arial" w:hAnsi="Arial" w:cs="Arial"/>
          <w:sz w:val="22"/>
          <w:szCs w:val="22"/>
        </w:rPr>
        <w:t xml:space="preserve"> later in the summer</w:t>
      </w:r>
      <w:r w:rsidR="00802B1D">
        <w:rPr>
          <w:rFonts w:ascii="Arial" w:hAnsi="Arial" w:cs="Arial"/>
          <w:sz w:val="22"/>
          <w:szCs w:val="22"/>
        </w:rPr>
        <w:t xml:space="preserve"> </w:t>
      </w:r>
      <w:r w:rsidR="00A61B20">
        <w:rPr>
          <w:rFonts w:ascii="Arial" w:hAnsi="Arial" w:cs="Arial"/>
          <w:sz w:val="22"/>
          <w:szCs w:val="22"/>
        </w:rPr>
        <w:t>once the birds had finished nesting including removing a tree with ash dieback and removing</w:t>
      </w:r>
      <w:r w:rsidR="008D263A">
        <w:rPr>
          <w:rFonts w:ascii="Arial" w:hAnsi="Arial" w:cs="Arial"/>
          <w:sz w:val="22"/>
          <w:szCs w:val="22"/>
        </w:rPr>
        <w:t xml:space="preserve"> some large</w:t>
      </w:r>
      <w:r w:rsidR="00A61B20">
        <w:rPr>
          <w:rFonts w:ascii="Arial" w:hAnsi="Arial" w:cs="Arial"/>
          <w:sz w:val="22"/>
          <w:szCs w:val="22"/>
        </w:rPr>
        <w:t xml:space="preserve"> branches overhanging the allotments.</w:t>
      </w:r>
    </w:p>
    <w:p w14:paraId="3352F635" w14:textId="10FF3A76" w:rsidR="00896006" w:rsidRDefault="00630B5F" w:rsidP="00B8569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1B52C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Pr="00F8747D">
        <w:rPr>
          <w:rFonts w:ascii="Arial" w:hAnsi="Arial" w:cs="Arial"/>
          <w:b/>
          <w:bCs/>
          <w:sz w:val="22"/>
          <w:szCs w:val="22"/>
        </w:rPr>
        <w:t>Street Lights</w:t>
      </w:r>
      <w:r>
        <w:rPr>
          <w:rFonts w:ascii="Arial" w:hAnsi="Arial" w:cs="Arial"/>
          <w:sz w:val="22"/>
          <w:szCs w:val="22"/>
        </w:rPr>
        <w:t xml:space="preserve"> – The Clerk stated that</w:t>
      </w:r>
      <w:r w:rsidR="00EC7CD9">
        <w:rPr>
          <w:rFonts w:ascii="Arial" w:hAnsi="Arial" w:cs="Arial"/>
          <w:sz w:val="22"/>
          <w:szCs w:val="22"/>
        </w:rPr>
        <w:t xml:space="preserve"> </w:t>
      </w:r>
      <w:r w:rsidR="00A61B20">
        <w:rPr>
          <w:rFonts w:ascii="Arial" w:hAnsi="Arial" w:cs="Arial"/>
          <w:sz w:val="22"/>
          <w:szCs w:val="22"/>
        </w:rPr>
        <w:t>she had received no reports of faulty lights.</w:t>
      </w:r>
      <w:r w:rsidR="00EC7CD9">
        <w:rPr>
          <w:rFonts w:ascii="Arial" w:hAnsi="Arial" w:cs="Arial"/>
          <w:sz w:val="22"/>
          <w:szCs w:val="22"/>
        </w:rPr>
        <w:t xml:space="preserve"> </w:t>
      </w:r>
    </w:p>
    <w:p w14:paraId="7803067C" w14:textId="1BFDB1D5" w:rsidR="009C034D" w:rsidRDefault="009C034D" w:rsidP="00B8569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Rights of Way – </w:t>
      </w:r>
      <w:r>
        <w:rPr>
          <w:rFonts w:ascii="Arial" w:hAnsi="Arial" w:cs="Arial"/>
          <w:sz w:val="22"/>
          <w:szCs w:val="22"/>
        </w:rPr>
        <w:t>Cllr Bushell stated that she had nothing to report</w:t>
      </w:r>
    </w:p>
    <w:p w14:paraId="1150147C" w14:textId="4030F51A" w:rsidR="00901FE4" w:rsidRDefault="003D2406" w:rsidP="00EC7CD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9C034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Pr="00F8747D">
        <w:rPr>
          <w:rFonts w:ascii="Arial" w:hAnsi="Arial" w:cs="Arial"/>
          <w:b/>
          <w:bCs/>
          <w:sz w:val="22"/>
          <w:szCs w:val="22"/>
        </w:rPr>
        <w:t>Village Hall/Village Playing Field Liaison</w:t>
      </w:r>
      <w:r>
        <w:rPr>
          <w:rFonts w:ascii="Arial" w:hAnsi="Arial" w:cs="Arial"/>
          <w:sz w:val="22"/>
          <w:szCs w:val="22"/>
        </w:rPr>
        <w:t xml:space="preserve"> – Cllr</w:t>
      </w:r>
      <w:r w:rsidR="0077462B">
        <w:rPr>
          <w:rFonts w:ascii="Arial" w:hAnsi="Arial" w:cs="Arial"/>
          <w:sz w:val="22"/>
          <w:szCs w:val="22"/>
        </w:rPr>
        <w:t xml:space="preserve"> Worthington stated </w:t>
      </w:r>
      <w:r w:rsidR="00901FE4">
        <w:rPr>
          <w:rFonts w:ascii="Arial" w:hAnsi="Arial" w:cs="Arial"/>
          <w:sz w:val="22"/>
          <w:szCs w:val="22"/>
        </w:rPr>
        <w:t>t</w:t>
      </w:r>
      <w:r w:rsidR="00DB002F">
        <w:rPr>
          <w:rFonts w:ascii="Arial" w:hAnsi="Arial" w:cs="Arial"/>
          <w:sz w:val="22"/>
          <w:szCs w:val="22"/>
        </w:rPr>
        <w:t>he Fashion Show had been cancelled due to lack of ticket sales</w:t>
      </w:r>
      <w:r w:rsidR="00FA3670">
        <w:rPr>
          <w:rFonts w:ascii="Arial" w:hAnsi="Arial" w:cs="Arial"/>
          <w:sz w:val="22"/>
          <w:szCs w:val="22"/>
        </w:rPr>
        <w:t xml:space="preserve">.  In June events </w:t>
      </w:r>
      <w:proofErr w:type="gramStart"/>
      <w:r w:rsidR="00FA3670">
        <w:rPr>
          <w:rFonts w:ascii="Arial" w:hAnsi="Arial" w:cs="Arial"/>
          <w:sz w:val="22"/>
          <w:szCs w:val="22"/>
        </w:rPr>
        <w:t>include</w:t>
      </w:r>
      <w:r w:rsidR="008707C7">
        <w:rPr>
          <w:rFonts w:ascii="Arial" w:hAnsi="Arial" w:cs="Arial"/>
          <w:sz w:val="22"/>
          <w:szCs w:val="22"/>
        </w:rPr>
        <w:t>:</w:t>
      </w:r>
      <w:proofErr w:type="gramEnd"/>
      <w:r w:rsidR="008707C7">
        <w:rPr>
          <w:rFonts w:ascii="Arial" w:hAnsi="Arial" w:cs="Arial"/>
          <w:sz w:val="22"/>
          <w:szCs w:val="22"/>
        </w:rPr>
        <w:t xml:space="preserve"> </w:t>
      </w:r>
      <w:r w:rsidR="00FA3670">
        <w:rPr>
          <w:rFonts w:ascii="Arial" w:hAnsi="Arial" w:cs="Arial"/>
          <w:sz w:val="22"/>
          <w:szCs w:val="22"/>
        </w:rPr>
        <w:t>Open Gardens on 15</w:t>
      </w:r>
      <w:r w:rsidR="00FA3670" w:rsidRPr="00FA3670">
        <w:rPr>
          <w:rFonts w:ascii="Arial" w:hAnsi="Arial" w:cs="Arial"/>
          <w:sz w:val="22"/>
          <w:szCs w:val="22"/>
          <w:vertAlign w:val="superscript"/>
        </w:rPr>
        <w:t>th</w:t>
      </w:r>
      <w:r w:rsidR="00FA3670">
        <w:rPr>
          <w:rFonts w:ascii="Arial" w:hAnsi="Arial" w:cs="Arial"/>
          <w:sz w:val="22"/>
          <w:szCs w:val="22"/>
        </w:rPr>
        <w:t xml:space="preserve">, Jools and </w:t>
      </w:r>
      <w:proofErr w:type="spellStart"/>
      <w:r w:rsidR="00FA3670">
        <w:rPr>
          <w:rFonts w:ascii="Arial" w:hAnsi="Arial" w:cs="Arial"/>
          <w:sz w:val="22"/>
          <w:szCs w:val="22"/>
        </w:rPr>
        <w:t>Jazz</w:t>
      </w:r>
      <w:r w:rsidR="00AA7F75">
        <w:rPr>
          <w:rFonts w:ascii="Arial" w:hAnsi="Arial" w:cs="Arial"/>
          <w:sz w:val="22"/>
          <w:szCs w:val="22"/>
        </w:rPr>
        <w:t>aholics</w:t>
      </w:r>
      <w:proofErr w:type="spellEnd"/>
      <w:r w:rsidR="00AA7F75">
        <w:rPr>
          <w:rFonts w:ascii="Arial" w:hAnsi="Arial" w:cs="Arial"/>
          <w:sz w:val="22"/>
          <w:szCs w:val="22"/>
        </w:rPr>
        <w:t xml:space="preserve"> on 20</w:t>
      </w:r>
      <w:r w:rsidR="00AA7F75" w:rsidRPr="00AA7F75">
        <w:rPr>
          <w:rFonts w:ascii="Arial" w:hAnsi="Arial" w:cs="Arial"/>
          <w:sz w:val="22"/>
          <w:szCs w:val="22"/>
          <w:vertAlign w:val="superscript"/>
        </w:rPr>
        <w:t>th</w:t>
      </w:r>
      <w:r w:rsidR="00AA7F75">
        <w:rPr>
          <w:rFonts w:ascii="Arial" w:hAnsi="Arial" w:cs="Arial"/>
          <w:sz w:val="22"/>
          <w:szCs w:val="22"/>
        </w:rPr>
        <w:t xml:space="preserve"> and Craft and Gift Fair on 28</w:t>
      </w:r>
      <w:r w:rsidR="00AA7F75" w:rsidRPr="00AA7F75">
        <w:rPr>
          <w:rFonts w:ascii="Arial" w:hAnsi="Arial" w:cs="Arial"/>
          <w:sz w:val="22"/>
          <w:szCs w:val="22"/>
          <w:vertAlign w:val="superscript"/>
        </w:rPr>
        <w:t>th</w:t>
      </w:r>
    </w:p>
    <w:p w14:paraId="338716F2" w14:textId="3137B98B" w:rsidR="00AA7F75" w:rsidRDefault="00AA7F75" w:rsidP="00EC7CD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Beer Fes</w:t>
      </w:r>
      <w:r w:rsidR="004E5C67">
        <w:rPr>
          <w:rFonts w:ascii="Arial" w:hAnsi="Arial" w:cs="Arial"/>
          <w:sz w:val="22"/>
          <w:szCs w:val="22"/>
        </w:rPr>
        <w:t>tival is taking place on 11-12 July.  The new defibrillator is fully in</w:t>
      </w:r>
      <w:r w:rsidR="001C6031">
        <w:rPr>
          <w:rFonts w:ascii="Arial" w:hAnsi="Arial" w:cs="Arial"/>
          <w:sz w:val="22"/>
          <w:szCs w:val="22"/>
        </w:rPr>
        <w:t>stalled outside the pavilion an</w:t>
      </w:r>
      <w:r w:rsidR="008707C7">
        <w:rPr>
          <w:rFonts w:ascii="Arial" w:hAnsi="Arial" w:cs="Arial"/>
          <w:sz w:val="22"/>
          <w:szCs w:val="22"/>
        </w:rPr>
        <w:t>d</w:t>
      </w:r>
      <w:r w:rsidR="001C6031">
        <w:rPr>
          <w:rFonts w:ascii="Arial" w:hAnsi="Arial" w:cs="Arial"/>
          <w:sz w:val="22"/>
          <w:szCs w:val="22"/>
        </w:rPr>
        <w:t xml:space="preserve"> the first draw for the new Lottery to take place in the Chequers on 4 June.</w:t>
      </w:r>
    </w:p>
    <w:p w14:paraId="07992C34" w14:textId="48521949" w:rsidR="00D92D70" w:rsidRDefault="00F8747D" w:rsidP="00ED5CE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346DF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8747D">
        <w:rPr>
          <w:rFonts w:ascii="Arial" w:hAnsi="Arial" w:cs="Arial"/>
          <w:b/>
          <w:bCs/>
          <w:sz w:val="22"/>
          <w:szCs w:val="22"/>
        </w:rPr>
        <w:t>Speed Awareness Device</w:t>
      </w:r>
      <w:r>
        <w:rPr>
          <w:rFonts w:ascii="Arial" w:hAnsi="Arial" w:cs="Arial"/>
          <w:sz w:val="22"/>
          <w:szCs w:val="22"/>
        </w:rPr>
        <w:t xml:space="preserve"> – </w:t>
      </w:r>
      <w:r w:rsidR="00837AEF">
        <w:rPr>
          <w:rFonts w:ascii="Arial" w:hAnsi="Arial" w:cs="Arial"/>
          <w:sz w:val="22"/>
          <w:szCs w:val="22"/>
        </w:rPr>
        <w:t>Cllr Marsh stated both working.</w:t>
      </w:r>
    </w:p>
    <w:p w14:paraId="7D02A78E" w14:textId="5F92C0DC" w:rsidR="009C034D" w:rsidRPr="00ED5CEA" w:rsidRDefault="009C034D" w:rsidP="00ED5CE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9.9</w:t>
      </w:r>
      <w:r>
        <w:rPr>
          <w:rFonts w:ascii="Arial" w:hAnsi="Arial" w:cs="Arial"/>
          <w:sz w:val="22"/>
          <w:szCs w:val="22"/>
        </w:rPr>
        <w:tab/>
      </w:r>
      <w:r w:rsidRPr="00742C4D">
        <w:rPr>
          <w:rFonts w:ascii="Arial" w:hAnsi="Arial" w:cs="Arial"/>
          <w:b/>
          <w:bCs/>
          <w:sz w:val="22"/>
          <w:szCs w:val="22"/>
        </w:rPr>
        <w:t>Police Liaison Report</w:t>
      </w:r>
      <w:r>
        <w:rPr>
          <w:rFonts w:ascii="Arial" w:hAnsi="Arial" w:cs="Arial"/>
          <w:sz w:val="22"/>
          <w:szCs w:val="22"/>
        </w:rPr>
        <w:t xml:space="preserve"> </w:t>
      </w:r>
      <w:r w:rsidR="00742C4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42C4D">
        <w:rPr>
          <w:rFonts w:ascii="Arial" w:hAnsi="Arial" w:cs="Arial"/>
          <w:sz w:val="22"/>
          <w:szCs w:val="22"/>
        </w:rPr>
        <w:t xml:space="preserve">Cllr Bushell stated that she would be arranging a village walkabout with </w:t>
      </w:r>
      <w:r w:rsidR="001C2334">
        <w:rPr>
          <w:rFonts w:ascii="Arial" w:hAnsi="Arial" w:cs="Arial"/>
          <w:sz w:val="22"/>
          <w:szCs w:val="22"/>
        </w:rPr>
        <w:t xml:space="preserve">the PCSO.  She also stated that she would attend the online </w:t>
      </w:r>
      <w:r w:rsidR="00600A44">
        <w:rPr>
          <w:rFonts w:ascii="Arial" w:hAnsi="Arial" w:cs="Arial"/>
          <w:sz w:val="22"/>
          <w:szCs w:val="22"/>
        </w:rPr>
        <w:t>June report meeting.</w:t>
      </w:r>
    </w:p>
    <w:p w14:paraId="5AEF519D" w14:textId="77777777" w:rsidR="00D92D70" w:rsidRDefault="00D92D70" w:rsidP="00640353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1797BE68" w14:textId="772F7D69" w:rsidR="00D44075" w:rsidRDefault="00D92D70" w:rsidP="00640353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44075" w:rsidRPr="00D44075">
        <w:rPr>
          <w:rFonts w:ascii="Arial" w:hAnsi="Arial" w:cs="Arial"/>
          <w:b/>
          <w:sz w:val="22"/>
          <w:szCs w:val="22"/>
        </w:rPr>
        <w:t>0</w:t>
      </w:r>
      <w:r w:rsidR="00D44075" w:rsidRPr="00D44075">
        <w:rPr>
          <w:rFonts w:ascii="Arial" w:hAnsi="Arial" w:cs="Arial"/>
          <w:b/>
          <w:sz w:val="22"/>
          <w:szCs w:val="22"/>
        </w:rPr>
        <w:tab/>
        <w:t>ITEMS FOR NEXT MEETING’S AGENDA</w:t>
      </w:r>
      <w:r w:rsidR="007E7077">
        <w:rPr>
          <w:rFonts w:ascii="Arial" w:hAnsi="Arial" w:cs="Arial"/>
          <w:b/>
          <w:sz w:val="22"/>
          <w:szCs w:val="22"/>
        </w:rPr>
        <w:t xml:space="preserve"> TO BE HELD ON </w:t>
      </w:r>
      <w:r w:rsidR="0058194D">
        <w:rPr>
          <w:rFonts w:ascii="Arial" w:hAnsi="Arial" w:cs="Arial"/>
          <w:b/>
          <w:sz w:val="22"/>
          <w:szCs w:val="22"/>
        </w:rPr>
        <w:t>1</w:t>
      </w:r>
      <w:r w:rsidR="007E5539">
        <w:rPr>
          <w:rFonts w:ascii="Arial" w:hAnsi="Arial" w:cs="Arial"/>
          <w:b/>
          <w:sz w:val="22"/>
          <w:szCs w:val="22"/>
        </w:rPr>
        <w:t>8</w:t>
      </w:r>
      <w:r w:rsidR="00A74940">
        <w:rPr>
          <w:rFonts w:ascii="Arial" w:hAnsi="Arial" w:cs="Arial"/>
          <w:b/>
          <w:sz w:val="22"/>
          <w:szCs w:val="22"/>
        </w:rPr>
        <w:t xml:space="preserve"> June 202</w:t>
      </w:r>
      <w:r w:rsidR="007E5539">
        <w:rPr>
          <w:rFonts w:ascii="Arial" w:hAnsi="Arial" w:cs="Arial"/>
          <w:b/>
          <w:sz w:val="22"/>
          <w:szCs w:val="22"/>
        </w:rPr>
        <w:t>5</w:t>
      </w:r>
      <w:r w:rsidR="00A74940">
        <w:rPr>
          <w:rFonts w:ascii="Arial" w:hAnsi="Arial" w:cs="Arial"/>
          <w:b/>
          <w:sz w:val="22"/>
          <w:szCs w:val="22"/>
        </w:rPr>
        <w:t xml:space="preserve"> at </w:t>
      </w:r>
      <w:r w:rsidR="00896006">
        <w:rPr>
          <w:rFonts w:ascii="Arial" w:hAnsi="Arial" w:cs="Arial"/>
          <w:b/>
          <w:sz w:val="22"/>
          <w:szCs w:val="22"/>
        </w:rPr>
        <w:t>7.30 PM</w:t>
      </w:r>
    </w:p>
    <w:p w14:paraId="751A1FE6" w14:textId="6213DBE1" w:rsidR="00D45954" w:rsidRDefault="00567949" w:rsidP="002578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92BDF22" w14:textId="5A89BB64" w:rsidR="00FF0313" w:rsidRDefault="00901FE4" w:rsidP="007E553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FD38F0B" w14:textId="0CD7BADB" w:rsidR="007E5539" w:rsidRDefault="00F315D1" w:rsidP="00F315D1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Assessment policy</w:t>
      </w:r>
    </w:p>
    <w:p w14:paraId="5E9228B6" w14:textId="2CDB1CE1" w:rsidR="00F315D1" w:rsidRPr="00F315D1" w:rsidRDefault="00F315D1" w:rsidP="00F315D1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Traffic Survey</w:t>
      </w:r>
    </w:p>
    <w:p w14:paraId="062A7732" w14:textId="77777777" w:rsidR="00FE1E4D" w:rsidRDefault="00FE1E4D" w:rsidP="00924C78">
      <w:pPr>
        <w:ind w:left="720" w:hanging="720"/>
        <w:rPr>
          <w:rFonts w:ascii="Arial" w:hAnsi="Arial" w:cs="Arial"/>
          <w:sz w:val="22"/>
          <w:szCs w:val="22"/>
        </w:rPr>
      </w:pPr>
    </w:p>
    <w:p w14:paraId="3262C9BA" w14:textId="46CD7237" w:rsidR="00901FE4" w:rsidRDefault="00901FE4" w:rsidP="0058194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EA25231" w14:textId="19967926" w:rsidR="00896006" w:rsidRDefault="00896006" w:rsidP="00FE1E4D">
      <w:pPr>
        <w:rPr>
          <w:rFonts w:ascii="Arial" w:hAnsi="Arial" w:cs="Arial"/>
          <w:sz w:val="22"/>
          <w:szCs w:val="22"/>
        </w:rPr>
      </w:pPr>
    </w:p>
    <w:p w14:paraId="5552B694" w14:textId="5B93EF21" w:rsidR="00896006" w:rsidRDefault="00896006" w:rsidP="006403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closed at 8.</w:t>
      </w:r>
      <w:r w:rsidR="00F315D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pm</w:t>
      </w:r>
      <w:r w:rsidR="00D92D70">
        <w:rPr>
          <w:rFonts w:ascii="Arial" w:hAnsi="Arial" w:cs="Arial"/>
          <w:sz w:val="22"/>
          <w:szCs w:val="22"/>
        </w:rPr>
        <w:tab/>
      </w:r>
      <w:r w:rsidR="00D92D70">
        <w:rPr>
          <w:rFonts w:ascii="Arial" w:hAnsi="Arial" w:cs="Arial"/>
          <w:sz w:val="22"/>
          <w:szCs w:val="22"/>
        </w:rPr>
        <w:tab/>
      </w:r>
      <w:r w:rsidR="00D92D70">
        <w:rPr>
          <w:rFonts w:ascii="Arial" w:hAnsi="Arial" w:cs="Arial"/>
          <w:sz w:val="22"/>
          <w:szCs w:val="22"/>
        </w:rPr>
        <w:tab/>
      </w:r>
      <w:r w:rsidR="00D92D70">
        <w:rPr>
          <w:rFonts w:ascii="Arial" w:hAnsi="Arial" w:cs="Arial"/>
          <w:sz w:val="22"/>
          <w:szCs w:val="22"/>
        </w:rPr>
        <w:tab/>
      </w:r>
      <w:r w:rsidR="00D92D70">
        <w:rPr>
          <w:rFonts w:ascii="Arial" w:hAnsi="Arial" w:cs="Arial"/>
          <w:sz w:val="22"/>
          <w:szCs w:val="22"/>
        </w:rPr>
        <w:tab/>
      </w:r>
      <w:r w:rsidR="00D92D70">
        <w:rPr>
          <w:rFonts w:ascii="Arial" w:hAnsi="Arial" w:cs="Arial"/>
          <w:sz w:val="22"/>
          <w:szCs w:val="22"/>
        </w:rPr>
        <w:tab/>
      </w:r>
      <w:r w:rsidR="00D92D70">
        <w:rPr>
          <w:rFonts w:ascii="Arial" w:hAnsi="Arial" w:cs="Arial"/>
          <w:sz w:val="22"/>
          <w:szCs w:val="22"/>
        </w:rPr>
        <w:tab/>
      </w:r>
      <w:r w:rsidR="00D92D70">
        <w:rPr>
          <w:rFonts w:ascii="Arial" w:hAnsi="Arial" w:cs="Arial"/>
          <w:sz w:val="22"/>
          <w:szCs w:val="22"/>
        </w:rPr>
        <w:tab/>
      </w:r>
    </w:p>
    <w:p w14:paraId="16B5F85B" w14:textId="77777777" w:rsidR="00896006" w:rsidRDefault="0071345A" w:rsidP="00896006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3705A59" w14:textId="3B2F0A96" w:rsidR="0036706E" w:rsidRDefault="00A038D0" w:rsidP="00896006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C5CCC0" w14:textId="59160AE5" w:rsidR="00687FA3" w:rsidRDefault="00687FA3" w:rsidP="00332C61">
      <w:pPr>
        <w:rPr>
          <w:rFonts w:ascii="Arial" w:hAnsi="Arial" w:cs="Arial"/>
          <w:sz w:val="22"/>
          <w:szCs w:val="22"/>
        </w:rPr>
      </w:pPr>
    </w:p>
    <w:p w14:paraId="0443B431" w14:textId="5549A74B" w:rsidR="00BD492B" w:rsidRDefault="00BD492B" w:rsidP="00D92D70">
      <w:pPr>
        <w:ind w:left="720" w:hanging="720"/>
        <w:jc w:val="right"/>
        <w:rPr>
          <w:rFonts w:ascii="Arial" w:hAnsi="Arial" w:cs="Arial"/>
          <w:sz w:val="22"/>
          <w:szCs w:val="22"/>
        </w:rPr>
      </w:pPr>
    </w:p>
    <w:sectPr w:rsidR="00BD49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11D1"/>
    <w:multiLevelType w:val="multilevel"/>
    <w:tmpl w:val="65E6C8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2DE157F"/>
    <w:multiLevelType w:val="hybridMultilevel"/>
    <w:tmpl w:val="35428FD6"/>
    <w:lvl w:ilvl="0" w:tplc="33547E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38AB"/>
    <w:multiLevelType w:val="hybridMultilevel"/>
    <w:tmpl w:val="2692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95C77"/>
    <w:multiLevelType w:val="multilevel"/>
    <w:tmpl w:val="250A57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7F3A6F"/>
    <w:multiLevelType w:val="hybridMultilevel"/>
    <w:tmpl w:val="C7DA8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27B8"/>
    <w:multiLevelType w:val="multilevel"/>
    <w:tmpl w:val="076E81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A624CD"/>
    <w:multiLevelType w:val="hybridMultilevel"/>
    <w:tmpl w:val="6E1EFD88"/>
    <w:lvl w:ilvl="0" w:tplc="E9760CC0">
      <w:start w:val="10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C472D"/>
    <w:multiLevelType w:val="multilevel"/>
    <w:tmpl w:val="A56A77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7ED1D6F"/>
    <w:multiLevelType w:val="multilevel"/>
    <w:tmpl w:val="D4987D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B202A6"/>
    <w:multiLevelType w:val="multilevel"/>
    <w:tmpl w:val="2EDAC3E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9B85BE5"/>
    <w:multiLevelType w:val="hybridMultilevel"/>
    <w:tmpl w:val="B664C2A4"/>
    <w:lvl w:ilvl="0" w:tplc="F2509DAE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F1761"/>
    <w:multiLevelType w:val="hybridMultilevel"/>
    <w:tmpl w:val="2F7E4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40F8E"/>
    <w:multiLevelType w:val="hybridMultilevel"/>
    <w:tmpl w:val="5E4889F4"/>
    <w:lvl w:ilvl="0" w:tplc="C4F47C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C7A5B"/>
    <w:multiLevelType w:val="multilevel"/>
    <w:tmpl w:val="28940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756E39"/>
    <w:multiLevelType w:val="hybridMultilevel"/>
    <w:tmpl w:val="EA9AAD2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85640E"/>
    <w:multiLevelType w:val="multilevel"/>
    <w:tmpl w:val="7BDC4CC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6C75B96"/>
    <w:multiLevelType w:val="multilevel"/>
    <w:tmpl w:val="C89238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2B2400"/>
    <w:multiLevelType w:val="multilevel"/>
    <w:tmpl w:val="A40279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30867CB"/>
    <w:multiLevelType w:val="hybridMultilevel"/>
    <w:tmpl w:val="2B94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F414E"/>
    <w:multiLevelType w:val="multilevel"/>
    <w:tmpl w:val="5BDC9A1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3AB607A"/>
    <w:multiLevelType w:val="hybridMultilevel"/>
    <w:tmpl w:val="8F6CAE4A"/>
    <w:lvl w:ilvl="0" w:tplc="EFA6395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E74890"/>
    <w:multiLevelType w:val="hybridMultilevel"/>
    <w:tmpl w:val="12CA4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205BE"/>
    <w:multiLevelType w:val="multilevel"/>
    <w:tmpl w:val="E88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6C7879"/>
    <w:multiLevelType w:val="hybridMultilevel"/>
    <w:tmpl w:val="0C8A889C"/>
    <w:lvl w:ilvl="0" w:tplc="63BA76A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DC0AF3"/>
    <w:multiLevelType w:val="multilevel"/>
    <w:tmpl w:val="8E0010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5F2574"/>
    <w:multiLevelType w:val="hybridMultilevel"/>
    <w:tmpl w:val="254EABE0"/>
    <w:lvl w:ilvl="0" w:tplc="B7D052F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E66E9"/>
    <w:multiLevelType w:val="hybridMultilevel"/>
    <w:tmpl w:val="3B48B59C"/>
    <w:lvl w:ilvl="0" w:tplc="3062987C">
      <w:start w:val="10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C420A"/>
    <w:multiLevelType w:val="multilevel"/>
    <w:tmpl w:val="54522F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553006753">
    <w:abstractNumId w:val="12"/>
  </w:num>
  <w:num w:numId="2" w16cid:durableId="2140757991">
    <w:abstractNumId w:val="15"/>
  </w:num>
  <w:num w:numId="3" w16cid:durableId="1904171195">
    <w:abstractNumId w:val="13"/>
  </w:num>
  <w:num w:numId="4" w16cid:durableId="74862578">
    <w:abstractNumId w:val="19"/>
  </w:num>
  <w:num w:numId="5" w16cid:durableId="213467017">
    <w:abstractNumId w:val="20"/>
  </w:num>
  <w:num w:numId="6" w16cid:durableId="1253394470">
    <w:abstractNumId w:val="25"/>
  </w:num>
  <w:num w:numId="7" w16cid:durableId="2117209022">
    <w:abstractNumId w:val="23"/>
  </w:num>
  <w:num w:numId="8" w16cid:durableId="1637032511">
    <w:abstractNumId w:val="5"/>
  </w:num>
  <w:num w:numId="9" w16cid:durableId="1992058168">
    <w:abstractNumId w:val="3"/>
  </w:num>
  <w:num w:numId="10" w16cid:durableId="1587835513">
    <w:abstractNumId w:val="9"/>
  </w:num>
  <w:num w:numId="11" w16cid:durableId="672300441">
    <w:abstractNumId w:val="10"/>
  </w:num>
  <w:num w:numId="12" w16cid:durableId="24450319">
    <w:abstractNumId w:val="14"/>
  </w:num>
  <w:num w:numId="13" w16cid:durableId="1658610338">
    <w:abstractNumId w:val="4"/>
  </w:num>
  <w:num w:numId="14" w16cid:durableId="348921150">
    <w:abstractNumId w:val="1"/>
  </w:num>
  <w:num w:numId="15" w16cid:durableId="1428382804">
    <w:abstractNumId w:val="21"/>
  </w:num>
  <w:num w:numId="16" w16cid:durableId="72165245">
    <w:abstractNumId w:val="2"/>
  </w:num>
  <w:num w:numId="17" w16cid:durableId="481122727">
    <w:abstractNumId w:val="6"/>
  </w:num>
  <w:num w:numId="18" w16cid:durableId="311523637">
    <w:abstractNumId w:val="26"/>
  </w:num>
  <w:num w:numId="19" w16cid:durableId="1330866766">
    <w:abstractNumId w:val="11"/>
  </w:num>
  <w:num w:numId="20" w16cid:durableId="226034281">
    <w:abstractNumId w:val="22"/>
  </w:num>
  <w:num w:numId="21" w16cid:durableId="1317539152">
    <w:abstractNumId w:val="0"/>
  </w:num>
  <w:num w:numId="22" w16cid:durableId="1669944125">
    <w:abstractNumId w:val="16"/>
  </w:num>
  <w:num w:numId="23" w16cid:durableId="515273376">
    <w:abstractNumId w:val="7"/>
  </w:num>
  <w:num w:numId="24" w16cid:durableId="1040669977">
    <w:abstractNumId w:val="24"/>
  </w:num>
  <w:num w:numId="25" w16cid:durableId="530917856">
    <w:abstractNumId w:val="17"/>
  </w:num>
  <w:num w:numId="26" w16cid:durableId="1791851277">
    <w:abstractNumId w:val="8"/>
  </w:num>
  <w:num w:numId="27" w16cid:durableId="1536844151">
    <w:abstractNumId w:val="27"/>
  </w:num>
  <w:num w:numId="28" w16cid:durableId="969893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D2"/>
    <w:rsid w:val="00004FE4"/>
    <w:rsid w:val="00007204"/>
    <w:rsid w:val="00010763"/>
    <w:rsid w:val="00017A56"/>
    <w:rsid w:val="000209ED"/>
    <w:rsid w:val="00023B9A"/>
    <w:rsid w:val="00030FF9"/>
    <w:rsid w:val="00031092"/>
    <w:rsid w:val="00031F85"/>
    <w:rsid w:val="00033DF4"/>
    <w:rsid w:val="0003409B"/>
    <w:rsid w:val="00040C46"/>
    <w:rsid w:val="000416A3"/>
    <w:rsid w:val="0004788E"/>
    <w:rsid w:val="000525D1"/>
    <w:rsid w:val="00053A9D"/>
    <w:rsid w:val="000543AF"/>
    <w:rsid w:val="00054E03"/>
    <w:rsid w:val="000559A2"/>
    <w:rsid w:val="00056844"/>
    <w:rsid w:val="00060628"/>
    <w:rsid w:val="00060D70"/>
    <w:rsid w:val="000660A0"/>
    <w:rsid w:val="00073E86"/>
    <w:rsid w:val="000755FD"/>
    <w:rsid w:val="00081CD4"/>
    <w:rsid w:val="00082604"/>
    <w:rsid w:val="00083AB8"/>
    <w:rsid w:val="00086049"/>
    <w:rsid w:val="00087ED9"/>
    <w:rsid w:val="00090B7D"/>
    <w:rsid w:val="000948AA"/>
    <w:rsid w:val="00094D01"/>
    <w:rsid w:val="000970E6"/>
    <w:rsid w:val="0009747D"/>
    <w:rsid w:val="000A2BE6"/>
    <w:rsid w:val="000A5E40"/>
    <w:rsid w:val="000A6916"/>
    <w:rsid w:val="000A77CC"/>
    <w:rsid w:val="000B2CD4"/>
    <w:rsid w:val="000B2ED3"/>
    <w:rsid w:val="000B627A"/>
    <w:rsid w:val="000B64A8"/>
    <w:rsid w:val="000C0DEF"/>
    <w:rsid w:val="000D1138"/>
    <w:rsid w:val="000D2547"/>
    <w:rsid w:val="000D39DF"/>
    <w:rsid w:val="000E41AA"/>
    <w:rsid w:val="000E73F2"/>
    <w:rsid w:val="000E7AAE"/>
    <w:rsid w:val="000F1664"/>
    <w:rsid w:val="000F24E0"/>
    <w:rsid w:val="000F3F8D"/>
    <w:rsid w:val="000F656A"/>
    <w:rsid w:val="000F7E40"/>
    <w:rsid w:val="00102847"/>
    <w:rsid w:val="0010319F"/>
    <w:rsid w:val="0010366A"/>
    <w:rsid w:val="0010366F"/>
    <w:rsid w:val="00110F0C"/>
    <w:rsid w:val="0011329E"/>
    <w:rsid w:val="001132B9"/>
    <w:rsid w:val="00114752"/>
    <w:rsid w:val="00117CCA"/>
    <w:rsid w:val="00120146"/>
    <w:rsid w:val="00123085"/>
    <w:rsid w:val="00126D6F"/>
    <w:rsid w:val="00130146"/>
    <w:rsid w:val="00134427"/>
    <w:rsid w:val="0014069F"/>
    <w:rsid w:val="001510C5"/>
    <w:rsid w:val="001511BB"/>
    <w:rsid w:val="001548C6"/>
    <w:rsid w:val="00162B4F"/>
    <w:rsid w:val="00163210"/>
    <w:rsid w:val="00164671"/>
    <w:rsid w:val="00165806"/>
    <w:rsid w:val="00166B2B"/>
    <w:rsid w:val="001726AF"/>
    <w:rsid w:val="00172789"/>
    <w:rsid w:val="00177AD1"/>
    <w:rsid w:val="00181D9D"/>
    <w:rsid w:val="001912DA"/>
    <w:rsid w:val="00192973"/>
    <w:rsid w:val="001944FE"/>
    <w:rsid w:val="00194C7E"/>
    <w:rsid w:val="001A7F83"/>
    <w:rsid w:val="001B22D7"/>
    <w:rsid w:val="001B27D5"/>
    <w:rsid w:val="001B52C5"/>
    <w:rsid w:val="001C2175"/>
    <w:rsid w:val="001C2334"/>
    <w:rsid w:val="001C2F37"/>
    <w:rsid w:val="001C3845"/>
    <w:rsid w:val="001C515F"/>
    <w:rsid w:val="001C5203"/>
    <w:rsid w:val="001C6031"/>
    <w:rsid w:val="001C7568"/>
    <w:rsid w:val="001D274B"/>
    <w:rsid w:val="001D3332"/>
    <w:rsid w:val="001D3C33"/>
    <w:rsid w:val="001D432A"/>
    <w:rsid w:val="001D5255"/>
    <w:rsid w:val="001D7C71"/>
    <w:rsid w:val="001E397D"/>
    <w:rsid w:val="001E5E00"/>
    <w:rsid w:val="001F0F8C"/>
    <w:rsid w:val="001F5F99"/>
    <w:rsid w:val="00202F6F"/>
    <w:rsid w:val="00204092"/>
    <w:rsid w:val="00204E46"/>
    <w:rsid w:val="002079D7"/>
    <w:rsid w:val="00207D1C"/>
    <w:rsid w:val="00213BD2"/>
    <w:rsid w:val="002256D2"/>
    <w:rsid w:val="00226995"/>
    <w:rsid w:val="002334C8"/>
    <w:rsid w:val="00234AFC"/>
    <w:rsid w:val="00236495"/>
    <w:rsid w:val="002402C0"/>
    <w:rsid w:val="00240312"/>
    <w:rsid w:val="002408A8"/>
    <w:rsid w:val="002431DB"/>
    <w:rsid w:val="002441C6"/>
    <w:rsid w:val="002501E2"/>
    <w:rsid w:val="002516EC"/>
    <w:rsid w:val="00254362"/>
    <w:rsid w:val="002578A9"/>
    <w:rsid w:val="00260928"/>
    <w:rsid w:val="00261DE6"/>
    <w:rsid w:val="002637DE"/>
    <w:rsid w:val="00264A2A"/>
    <w:rsid w:val="0026702E"/>
    <w:rsid w:val="00270D41"/>
    <w:rsid w:val="0027256F"/>
    <w:rsid w:val="002758E7"/>
    <w:rsid w:val="00286667"/>
    <w:rsid w:val="00292300"/>
    <w:rsid w:val="00292BB7"/>
    <w:rsid w:val="00294A6A"/>
    <w:rsid w:val="00297E06"/>
    <w:rsid w:val="002A6CE5"/>
    <w:rsid w:val="002B09DA"/>
    <w:rsid w:val="002B3736"/>
    <w:rsid w:val="002B518E"/>
    <w:rsid w:val="002B56D3"/>
    <w:rsid w:val="002C474D"/>
    <w:rsid w:val="002C63D2"/>
    <w:rsid w:val="002D00A4"/>
    <w:rsid w:val="002D14FC"/>
    <w:rsid w:val="002D1B1C"/>
    <w:rsid w:val="002D712F"/>
    <w:rsid w:val="002D77BB"/>
    <w:rsid w:val="002E2158"/>
    <w:rsid w:val="002E39B4"/>
    <w:rsid w:val="002E3DC5"/>
    <w:rsid w:val="002E407D"/>
    <w:rsid w:val="002E5AD1"/>
    <w:rsid w:val="002F0499"/>
    <w:rsid w:val="002F4648"/>
    <w:rsid w:val="002F6C6C"/>
    <w:rsid w:val="00300DB4"/>
    <w:rsid w:val="003026F6"/>
    <w:rsid w:val="003038F7"/>
    <w:rsid w:val="00305392"/>
    <w:rsid w:val="003059F2"/>
    <w:rsid w:val="003103EF"/>
    <w:rsid w:val="003113CB"/>
    <w:rsid w:val="00312F47"/>
    <w:rsid w:val="00315AB7"/>
    <w:rsid w:val="00315D98"/>
    <w:rsid w:val="00317A17"/>
    <w:rsid w:val="0032139A"/>
    <w:rsid w:val="003219E2"/>
    <w:rsid w:val="00321AE0"/>
    <w:rsid w:val="003328F5"/>
    <w:rsid w:val="00332C61"/>
    <w:rsid w:val="00336B6D"/>
    <w:rsid w:val="00337318"/>
    <w:rsid w:val="00340953"/>
    <w:rsid w:val="00341004"/>
    <w:rsid w:val="00341E26"/>
    <w:rsid w:val="00343812"/>
    <w:rsid w:val="00343826"/>
    <w:rsid w:val="003452D4"/>
    <w:rsid w:val="00346DFA"/>
    <w:rsid w:val="0034764A"/>
    <w:rsid w:val="00350BF0"/>
    <w:rsid w:val="00361D0C"/>
    <w:rsid w:val="00363E54"/>
    <w:rsid w:val="00366756"/>
    <w:rsid w:val="0036706E"/>
    <w:rsid w:val="00370463"/>
    <w:rsid w:val="00373ED3"/>
    <w:rsid w:val="00377EDE"/>
    <w:rsid w:val="0038206A"/>
    <w:rsid w:val="00384108"/>
    <w:rsid w:val="00384320"/>
    <w:rsid w:val="0038639A"/>
    <w:rsid w:val="00386406"/>
    <w:rsid w:val="00386AD0"/>
    <w:rsid w:val="00387C9E"/>
    <w:rsid w:val="00391E43"/>
    <w:rsid w:val="00393CD1"/>
    <w:rsid w:val="00395099"/>
    <w:rsid w:val="00396030"/>
    <w:rsid w:val="003B0AE5"/>
    <w:rsid w:val="003B2C37"/>
    <w:rsid w:val="003B4476"/>
    <w:rsid w:val="003B61A6"/>
    <w:rsid w:val="003D0DB4"/>
    <w:rsid w:val="003D19FF"/>
    <w:rsid w:val="003D1DC2"/>
    <w:rsid w:val="003D2406"/>
    <w:rsid w:val="003D3D07"/>
    <w:rsid w:val="003D7A83"/>
    <w:rsid w:val="003E02B8"/>
    <w:rsid w:val="003E51E4"/>
    <w:rsid w:val="003E66CB"/>
    <w:rsid w:val="003F31E7"/>
    <w:rsid w:val="003F58B2"/>
    <w:rsid w:val="003F61A9"/>
    <w:rsid w:val="00403AFA"/>
    <w:rsid w:val="00403DFC"/>
    <w:rsid w:val="00404357"/>
    <w:rsid w:val="0040476F"/>
    <w:rsid w:val="00405BFE"/>
    <w:rsid w:val="0040779A"/>
    <w:rsid w:val="00411E5B"/>
    <w:rsid w:val="00417BF5"/>
    <w:rsid w:val="00435F88"/>
    <w:rsid w:val="00436D15"/>
    <w:rsid w:val="00436DCF"/>
    <w:rsid w:val="00440A0F"/>
    <w:rsid w:val="00443423"/>
    <w:rsid w:val="0044467D"/>
    <w:rsid w:val="00444F24"/>
    <w:rsid w:val="004451DB"/>
    <w:rsid w:val="004467AE"/>
    <w:rsid w:val="00451F28"/>
    <w:rsid w:val="0045606C"/>
    <w:rsid w:val="004605F7"/>
    <w:rsid w:val="00461F7B"/>
    <w:rsid w:val="004622D7"/>
    <w:rsid w:val="004643F3"/>
    <w:rsid w:val="004672BC"/>
    <w:rsid w:val="00470BC6"/>
    <w:rsid w:val="00475538"/>
    <w:rsid w:val="00480925"/>
    <w:rsid w:val="00482A17"/>
    <w:rsid w:val="00482D68"/>
    <w:rsid w:val="0048313E"/>
    <w:rsid w:val="0049213B"/>
    <w:rsid w:val="00492950"/>
    <w:rsid w:val="00493576"/>
    <w:rsid w:val="004955E8"/>
    <w:rsid w:val="00495E75"/>
    <w:rsid w:val="00496E92"/>
    <w:rsid w:val="004A2A71"/>
    <w:rsid w:val="004A39DE"/>
    <w:rsid w:val="004A7D5C"/>
    <w:rsid w:val="004B5F32"/>
    <w:rsid w:val="004B657A"/>
    <w:rsid w:val="004C458F"/>
    <w:rsid w:val="004C61D1"/>
    <w:rsid w:val="004D1E04"/>
    <w:rsid w:val="004D2538"/>
    <w:rsid w:val="004D3663"/>
    <w:rsid w:val="004D4A02"/>
    <w:rsid w:val="004E4A92"/>
    <w:rsid w:val="004E5C67"/>
    <w:rsid w:val="004E78F7"/>
    <w:rsid w:val="004F2FF9"/>
    <w:rsid w:val="005063F6"/>
    <w:rsid w:val="00507D68"/>
    <w:rsid w:val="00510131"/>
    <w:rsid w:val="00513BA0"/>
    <w:rsid w:val="00517E1E"/>
    <w:rsid w:val="00521737"/>
    <w:rsid w:val="0052201E"/>
    <w:rsid w:val="005224C5"/>
    <w:rsid w:val="00530D30"/>
    <w:rsid w:val="0053448B"/>
    <w:rsid w:val="00535426"/>
    <w:rsid w:val="00535C2A"/>
    <w:rsid w:val="00536BE2"/>
    <w:rsid w:val="00540387"/>
    <w:rsid w:val="00540608"/>
    <w:rsid w:val="005448B3"/>
    <w:rsid w:val="00545342"/>
    <w:rsid w:val="00547036"/>
    <w:rsid w:val="00554DA4"/>
    <w:rsid w:val="00555471"/>
    <w:rsid w:val="00557CA1"/>
    <w:rsid w:val="00561CD2"/>
    <w:rsid w:val="00567949"/>
    <w:rsid w:val="00567F14"/>
    <w:rsid w:val="00572371"/>
    <w:rsid w:val="00573BBD"/>
    <w:rsid w:val="00575EB9"/>
    <w:rsid w:val="0057685F"/>
    <w:rsid w:val="0058194D"/>
    <w:rsid w:val="00582B7A"/>
    <w:rsid w:val="00583D4D"/>
    <w:rsid w:val="00584380"/>
    <w:rsid w:val="0058605D"/>
    <w:rsid w:val="005870D5"/>
    <w:rsid w:val="00593BF5"/>
    <w:rsid w:val="00594467"/>
    <w:rsid w:val="005952A2"/>
    <w:rsid w:val="00596FF6"/>
    <w:rsid w:val="005A4925"/>
    <w:rsid w:val="005B0ABE"/>
    <w:rsid w:val="005C236F"/>
    <w:rsid w:val="005C6966"/>
    <w:rsid w:val="005D6875"/>
    <w:rsid w:val="005E29AC"/>
    <w:rsid w:val="005F0044"/>
    <w:rsid w:val="005F1865"/>
    <w:rsid w:val="005F3778"/>
    <w:rsid w:val="005F5A6A"/>
    <w:rsid w:val="00600A44"/>
    <w:rsid w:val="00601527"/>
    <w:rsid w:val="00604EA1"/>
    <w:rsid w:val="00605AD5"/>
    <w:rsid w:val="00607A61"/>
    <w:rsid w:val="00607B7F"/>
    <w:rsid w:val="00612357"/>
    <w:rsid w:val="006140D9"/>
    <w:rsid w:val="00614CD9"/>
    <w:rsid w:val="0061544A"/>
    <w:rsid w:val="00615A95"/>
    <w:rsid w:val="0062084D"/>
    <w:rsid w:val="00622884"/>
    <w:rsid w:val="00623819"/>
    <w:rsid w:val="00623C49"/>
    <w:rsid w:val="00626300"/>
    <w:rsid w:val="00630B5F"/>
    <w:rsid w:val="0063153E"/>
    <w:rsid w:val="00637BD2"/>
    <w:rsid w:val="00640353"/>
    <w:rsid w:val="00644ED1"/>
    <w:rsid w:val="00646838"/>
    <w:rsid w:val="006504E7"/>
    <w:rsid w:val="00651DAE"/>
    <w:rsid w:val="00654090"/>
    <w:rsid w:val="00654343"/>
    <w:rsid w:val="00654463"/>
    <w:rsid w:val="00655BE7"/>
    <w:rsid w:val="00656933"/>
    <w:rsid w:val="00660E05"/>
    <w:rsid w:val="00661EDD"/>
    <w:rsid w:val="006647BC"/>
    <w:rsid w:val="0066523C"/>
    <w:rsid w:val="006653E0"/>
    <w:rsid w:val="00665CB7"/>
    <w:rsid w:val="00666370"/>
    <w:rsid w:val="00666F1F"/>
    <w:rsid w:val="00671DBB"/>
    <w:rsid w:val="00672A92"/>
    <w:rsid w:val="006732D3"/>
    <w:rsid w:val="00677EDA"/>
    <w:rsid w:val="0068202B"/>
    <w:rsid w:val="006841E3"/>
    <w:rsid w:val="00684D07"/>
    <w:rsid w:val="00685BAE"/>
    <w:rsid w:val="00686029"/>
    <w:rsid w:val="00686064"/>
    <w:rsid w:val="00687FA3"/>
    <w:rsid w:val="00690681"/>
    <w:rsid w:val="00692312"/>
    <w:rsid w:val="00693042"/>
    <w:rsid w:val="006950A7"/>
    <w:rsid w:val="006A14FB"/>
    <w:rsid w:val="006A7A2A"/>
    <w:rsid w:val="006B2027"/>
    <w:rsid w:val="006B3F1B"/>
    <w:rsid w:val="006C1DAE"/>
    <w:rsid w:val="006C468B"/>
    <w:rsid w:val="006C569D"/>
    <w:rsid w:val="006D09E7"/>
    <w:rsid w:val="006D1B79"/>
    <w:rsid w:val="006D28E4"/>
    <w:rsid w:val="006D3B12"/>
    <w:rsid w:val="006D73B4"/>
    <w:rsid w:val="006E002F"/>
    <w:rsid w:val="006F2C94"/>
    <w:rsid w:val="006F4A8E"/>
    <w:rsid w:val="006F5934"/>
    <w:rsid w:val="007009AF"/>
    <w:rsid w:val="00701A5F"/>
    <w:rsid w:val="00703339"/>
    <w:rsid w:val="00710EC6"/>
    <w:rsid w:val="007121C7"/>
    <w:rsid w:val="007129DE"/>
    <w:rsid w:val="0071345A"/>
    <w:rsid w:val="00713F12"/>
    <w:rsid w:val="00716140"/>
    <w:rsid w:val="00720D9C"/>
    <w:rsid w:val="007227DD"/>
    <w:rsid w:val="00723D22"/>
    <w:rsid w:val="00725011"/>
    <w:rsid w:val="00727637"/>
    <w:rsid w:val="00732DEE"/>
    <w:rsid w:val="00736981"/>
    <w:rsid w:val="00742C4D"/>
    <w:rsid w:val="00745835"/>
    <w:rsid w:val="00746903"/>
    <w:rsid w:val="00753B40"/>
    <w:rsid w:val="0075610B"/>
    <w:rsid w:val="007633B9"/>
    <w:rsid w:val="00763FF5"/>
    <w:rsid w:val="007642C9"/>
    <w:rsid w:val="00772939"/>
    <w:rsid w:val="007742A9"/>
    <w:rsid w:val="0077462B"/>
    <w:rsid w:val="0077505A"/>
    <w:rsid w:val="007762C3"/>
    <w:rsid w:val="00776B29"/>
    <w:rsid w:val="00780F33"/>
    <w:rsid w:val="00780F4D"/>
    <w:rsid w:val="0078155F"/>
    <w:rsid w:val="00781782"/>
    <w:rsid w:val="00782104"/>
    <w:rsid w:val="00782D72"/>
    <w:rsid w:val="00784B23"/>
    <w:rsid w:val="00786982"/>
    <w:rsid w:val="007872F5"/>
    <w:rsid w:val="0078741A"/>
    <w:rsid w:val="00795BDC"/>
    <w:rsid w:val="007A1952"/>
    <w:rsid w:val="007A6989"/>
    <w:rsid w:val="007B0DA5"/>
    <w:rsid w:val="007B54E8"/>
    <w:rsid w:val="007B6C77"/>
    <w:rsid w:val="007B6E7A"/>
    <w:rsid w:val="007B7248"/>
    <w:rsid w:val="007C3862"/>
    <w:rsid w:val="007C4088"/>
    <w:rsid w:val="007C5BCC"/>
    <w:rsid w:val="007C7DC3"/>
    <w:rsid w:val="007C7F72"/>
    <w:rsid w:val="007D0BC1"/>
    <w:rsid w:val="007D5ADF"/>
    <w:rsid w:val="007E444F"/>
    <w:rsid w:val="007E4872"/>
    <w:rsid w:val="007E5539"/>
    <w:rsid w:val="007E6890"/>
    <w:rsid w:val="007E7077"/>
    <w:rsid w:val="007F41F0"/>
    <w:rsid w:val="007F4E37"/>
    <w:rsid w:val="007F5F8B"/>
    <w:rsid w:val="00802B1D"/>
    <w:rsid w:val="00815DA0"/>
    <w:rsid w:val="00817177"/>
    <w:rsid w:val="0081773F"/>
    <w:rsid w:val="0082099D"/>
    <w:rsid w:val="008220A3"/>
    <w:rsid w:val="0082222C"/>
    <w:rsid w:val="00824C6D"/>
    <w:rsid w:val="00825CFB"/>
    <w:rsid w:val="008269F6"/>
    <w:rsid w:val="00830102"/>
    <w:rsid w:val="008376AF"/>
    <w:rsid w:val="00837AEF"/>
    <w:rsid w:val="008403D4"/>
    <w:rsid w:val="008439D6"/>
    <w:rsid w:val="00850715"/>
    <w:rsid w:val="008540F7"/>
    <w:rsid w:val="008574D9"/>
    <w:rsid w:val="008600E8"/>
    <w:rsid w:val="00860874"/>
    <w:rsid w:val="00861E67"/>
    <w:rsid w:val="00864531"/>
    <w:rsid w:val="0086614C"/>
    <w:rsid w:val="008707C7"/>
    <w:rsid w:val="008724EB"/>
    <w:rsid w:val="0087552C"/>
    <w:rsid w:val="0087554E"/>
    <w:rsid w:val="00880BB4"/>
    <w:rsid w:val="00881749"/>
    <w:rsid w:val="008826DC"/>
    <w:rsid w:val="00886200"/>
    <w:rsid w:val="0089206F"/>
    <w:rsid w:val="00892A89"/>
    <w:rsid w:val="00893743"/>
    <w:rsid w:val="00896006"/>
    <w:rsid w:val="0089698F"/>
    <w:rsid w:val="008A0502"/>
    <w:rsid w:val="008A0831"/>
    <w:rsid w:val="008A3894"/>
    <w:rsid w:val="008A7F0F"/>
    <w:rsid w:val="008B2990"/>
    <w:rsid w:val="008B37C1"/>
    <w:rsid w:val="008B42FF"/>
    <w:rsid w:val="008C0241"/>
    <w:rsid w:val="008C1E05"/>
    <w:rsid w:val="008C27F7"/>
    <w:rsid w:val="008C5DB0"/>
    <w:rsid w:val="008C6CBC"/>
    <w:rsid w:val="008C7764"/>
    <w:rsid w:val="008D0504"/>
    <w:rsid w:val="008D06D7"/>
    <w:rsid w:val="008D10D3"/>
    <w:rsid w:val="008D263A"/>
    <w:rsid w:val="008D5CBC"/>
    <w:rsid w:val="008E0A0B"/>
    <w:rsid w:val="008E6792"/>
    <w:rsid w:val="008E7CD7"/>
    <w:rsid w:val="008E7FD3"/>
    <w:rsid w:val="008F485B"/>
    <w:rsid w:val="008F50E0"/>
    <w:rsid w:val="008F5182"/>
    <w:rsid w:val="008F5595"/>
    <w:rsid w:val="008F5DC7"/>
    <w:rsid w:val="008F687D"/>
    <w:rsid w:val="00901FE4"/>
    <w:rsid w:val="00902DC4"/>
    <w:rsid w:val="0090724D"/>
    <w:rsid w:val="0090768A"/>
    <w:rsid w:val="00910437"/>
    <w:rsid w:val="00911343"/>
    <w:rsid w:val="00911B65"/>
    <w:rsid w:val="00915904"/>
    <w:rsid w:val="00917180"/>
    <w:rsid w:val="00917B70"/>
    <w:rsid w:val="00921CD6"/>
    <w:rsid w:val="00921F7D"/>
    <w:rsid w:val="009239AF"/>
    <w:rsid w:val="00924C78"/>
    <w:rsid w:val="00927B93"/>
    <w:rsid w:val="00927FF1"/>
    <w:rsid w:val="0094008B"/>
    <w:rsid w:val="0094203A"/>
    <w:rsid w:val="0094495F"/>
    <w:rsid w:val="00944AB3"/>
    <w:rsid w:val="0094606A"/>
    <w:rsid w:val="00946D44"/>
    <w:rsid w:val="00950B6F"/>
    <w:rsid w:val="009569EA"/>
    <w:rsid w:val="00963A40"/>
    <w:rsid w:val="00964C5B"/>
    <w:rsid w:val="009710E4"/>
    <w:rsid w:val="009749E8"/>
    <w:rsid w:val="00976447"/>
    <w:rsid w:val="0097647C"/>
    <w:rsid w:val="009850B6"/>
    <w:rsid w:val="0099078B"/>
    <w:rsid w:val="0099418D"/>
    <w:rsid w:val="00997473"/>
    <w:rsid w:val="00997F5E"/>
    <w:rsid w:val="009A0AE2"/>
    <w:rsid w:val="009A1915"/>
    <w:rsid w:val="009A28AD"/>
    <w:rsid w:val="009B4227"/>
    <w:rsid w:val="009B529E"/>
    <w:rsid w:val="009B6CD9"/>
    <w:rsid w:val="009C034D"/>
    <w:rsid w:val="009C04E2"/>
    <w:rsid w:val="009C0917"/>
    <w:rsid w:val="009C17F8"/>
    <w:rsid w:val="009C249F"/>
    <w:rsid w:val="009C54A1"/>
    <w:rsid w:val="009C7DCF"/>
    <w:rsid w:val="009D184F"/>
    <w:rsid w:val="009E1317"/>
    <w:rsid w:val="009E23CA"/>
    <w:rsid w:val="009E2D94"/>
    <w:rsid w:val="009E3F81"/>
    <w:rsid w:val="009E6A56"/>
    <w:rsid w:val="009F0BCE"/>
    <w:rsid w:val="009F2217"/>
    <w:rsid w:val="009F2B1E"/>
    <w:rsid w:val="009F6284"/>
    <w:rsid w:val="009F635C"/>
    <w:rsid w:val="009F7BAA"/>
    <w:rsid w:val="00A0189D"/>
    <w:rsid w:val="00A02145"/>
    <w:rsid w:val="00A02839"/>
    <w:rsid w:val="00A038D0"/>
    <w:rsid w:val="00A044D8"/>
    <w:rsid w:val="00A046BA"/>
    <w:rsid w:val="00A0513C"/>
    <w:rsid w:val="00A0568B"/>
    <w:rsid w:val="00A073E9"/>
    <w:rsid w:val="00A07F1A"/>
    <w:rsid w:val="00A113BD"/>
    <w:rsid w:val="00A12766"/>
    <w:rsid w:val="00A14228"/>
    <w:rsid w:val="00A17A36"/>
    <w:rsid w:val="00A21137"/>
    <w:rsid w:val="00A26F23"/>
    <w:rsid w:val="00A34A6D"/>
    <w:rsid w:val="00A366F7"/>
    <w:rsid w:val="00A43DC8"/>
    <w:rsid w:val="00A47B2B"/>
    <w:rsid w:val="00A5080E"/>
    <w:rsid w:val="00A50CCD"/>
    <w:rsid w:val="00A541F2"/>
    <w:rsid w:val="00A54850"/>
    <w:rsid w:val="00A56ADD"/>
    <w:rsid w:val="00A61B20"/>
    <w:rsid w:val="00A62531"/>
    <w:rsid w:val="00A67232"/>
    <w:rsid w:val="00A74940"/>
    <w:rsid w:val="00A76378"/>
    <w:rsid w:val="00A76417"/>
    <w:rsid w:val="00A778DE"/>
    <w:rsid w:val="00A77940"/>
    <w:rsid w:val="00A80DAB"/>
    <w:rsid w:val="00A8782F"/>
    <w:rsid w:val="00A93ACF"/>
    <w:rsid w:val="00A94DF3"/>
    <w:rsid w:val="00AA7F75"/>
    <w:rsid w:val="00AC3FBF"/>
    <w:rsid w:val="00AC4C19"/>
    <w:rsid w:val="00AC637E"/>
    <w:rsid w:val="00AD31B2"/>
    <w:rsid w:val="00AD638A"/>
    <w:rsid w:val="00AD6B60"/>
    <w:rsid w:val="00AE3FFA"/>
    <w:rsid w:val="00AE4332"/>
    <w:rsid w:val="00AE4CB9"/>
    <w:rsid w:val="00AE78A9"/>
    <w:rsid w:val="00AF170F"/>
    <w:rsid w:val="00AF40E1"/>
    <w:rsid w:val="00AF5BA4"/>
    <w:rsid w:val="00B00544"/>
    <w:rsid w:val="00B01DD3"/>
    <w:rsid w:val="00B0569A"/>
    <w:rsid w:val="00B06DE5"/>
    <w:rsid w:val="00B1032B"/>
    <w:rsid w:val="00B117F3"/>
    <w:rsid w:val="00B13822"/>
    <w:rsid w:val="00B14F04"/>
    <w:rsid w:val="00B150FD"/>
    <w:rsid w:val="00B15564"/>
    <w:rsid w:val="00B22C05"/>
    <w:rsid w:val="00B2501E"/>
    <w:rsid w:val="00B30298"/>
    <w:rsid w:val="00B35B2F"/>
    <w:rsid w:val="00B43EFD"/>
    <w:rsid w:val="00B46976"/>
    <w:rsid w:val="00B51D09"/>
    <w:rsid w:val="00B566D8"/>
    <w:rsid w:val="00B56C2D"/>
    <w:rsid w:val="00B6360E"/>
    <w:rsid w:val="00B64A2C"/>
    <w:rsid w:val="00B657FE"/>
    <w:rsid w:val="00B66EAE"/>
    <w:rsid w:val="00B700AF"/>
    <w:rsid w:val="00B70BFF"/>
    <w:rsid w:val="00B71E65"/>
    <w:rsid w:val="00B72F1E"/>
    <w:rsid w:val="00B73E01"/>
    <w:rsid w:val="00B80D25"/>
    <w:rsid w:val="00B80E0E"/>
    <w:rsid w:val="00B848DA"/>
    <w:rsid w:val="00B85693"/>
    <w:rsid w:val="00B906A6"/>
    <w:rsid w:val="00B94343"/>
    <w:rsid w:val="00BA5F04"/>
    <w:rsid w:val="00BB0A9C"/>
    <w:rsid w:val="00BB4F29"/>
    <w:rsid w:val="00BC503A"/>
    <w:rsid w:val="00BD085F"/>
    <w:rsid w:val="00BD17C2"/>
    <w:rsid w:val="00BD3E8D"/>
    <w:rsid w:val="00BD492B"/>
    <w:rsid w:val="00C059A8"/>
    <w:rsid w:val="00C066F7"/>
    <w:rsid w:val="00C10AF6"/>
    <w:rsid w:val="00C128FF"/>
    <w:rsid w:val="00C144EF"/>
    <w:rsid w:val="00C153F1"/>
    <w:rsid w:val="00C16E6C"/>
    <w:rsid w:val="00C21A1C"/>
    <w:rsid w:val="00C236AD"/>
    <w:rsid w:val="00C310AB"/>
    <w:rsid w:val="00C310F9"/>
    <w:rsid w:val="00C32F6B"/>
    <w:rsid w:val="00C413B2"/>
    <w:rsid w:val="00C468AF"/>
    <w:rsid w:val="00C46F29"/>
    <w:rsid w:val="00C52A53"/>
    <w:rsid w:val="00C5512D"/>
    <w:rsid w:val="00C56F60"/>
    <w:rsid w:val="00C57B35"/>
    <w:rsid w:val="00C57FC9"/>
    <w:rsid w:val="00C63BEE"/>
    <w:rsid w:val="00C6603B"/>
    <w:rsid w:val="00C6705D"/>
    <w:rsid w:val="00C73CB8"/>
    <w:rsid w:val="00C75171"/>
    <w:rsid w:val="00C76B38"/>
    <w:rsid w:val="00C800A7"/>
    <w:rsid w:val="00C81399"/>
    <w:rsid w:val="00C81FD2"/>
    <w:rsid w:val="00C842ED"/>
    <w:rsid w:val="00C86C65"/>
    <w:rsid w:val="00C87BFE"/>
    <w:rsid w:val="00C91002"/>
    <w:rsid w:val="00C9366D"/>
    <w:rsid w:val="00C94F27"/>
    <w:rsid w:val="00CA054A"/>
    <w:rsid w:val="00CA6A78"/>
    <w:rsid w:val="00CB0E8A"/>
    <w:rsid w:val="00CB3266"/>
    <w:rsid w:val="00CB39D6"/>
    <w:rsid w:val="00CB57C2"/>
    <w:rsid w:val="00CB581C"/>
    <w:rsid w:val="00CB671C"/>
    <w:rsid w:val="00CC0A38"/>
    <w:rsid w:val="00CC0D2D"/>
    <w:rsid w:val="00CC33B3"/>
    <w:rsid w:val="00CC641A"/>
    <w:rsid w:val="00CC7220"/>
    <w:rsid w:val="00CC7B68"/>
    <w:rsid w:val="00CD3E58"/>
    <w:rsid w:val="00CD4088"/>
    <w:rsid w:val="00CD6E30"/>
    <w:rsid w:val="00CE1016"/>
    <w:rsid w:val="00CE1D41"/>
    <w:rsid w:val="00CE2C83"/>
    <w:rsid w:val="00CE466D"/>
    <w:rsid w:val="00CE5B11"/>
    <w:rsid w:val="00CE74DD"/>
    <w:rsid w:val="00CF1283"/>
    <w:rsid w:val="00CF17DE"/>
    <w:rsid w:val="00CF6A6A"/>
    <w:rsid w:val="00D00CA7"/>
    <w:rsid w:val="00D03201"/>
    <w:rsid w:val="00D03DA7"/>
    <w:rsid w:val="00D05065"/>
    <w:rsid w:val="00D1057B"/>
    <w:rsid w:val="00D154C9"/>
    <w:rsid w:val="00D16D50"/>
    <w:rsid w:val="00D17598"/>
    <w:rsid w:val="00D226AF"/>
    <w:rsid w:val="00D25343"/>
    <w:rsid w:val="00D25BEF"/>
    <w:rsid w:val="00D329C0"/>
    <w:rsid w:val="00D32F6D"/>
    <w:rsid w:val="00D34004"/>
    <w:rsid w:val="00D34293"/>
    <w:rsid w:val="00D3743B"/>
    <w:rsid w:val="00D37DDF"/>
    <w:rsid w:val="00D42885"/>
    <w:rsid w:val="00D438FB"/>
    <w:rsid w:val="00D44075"/>
    <w:rsid w:val="00D453BE"/>
    <w:rsid w:val="00D454EF"/>
    <w:rsid w:val="00D45954"/>
    <w:rsid w:val="00D5147F"/>
    <w:rsid w:val="00D53D7B"/>
    <w:rsid w:val="00D60842"/>
    <w:rsid w:val="00D6118F"/>
    <w:rsid w:val="00D63412"/>
    <w:rsid w:val="00D650E5"/>
    <w:rsid w:val="00D74993"/>
    <w:rsid w:val="00D757DE"/>
    <w:rsid w:val="00D75A18"/>
    <w:rsid w:val="00D811A5"/>
    <w:rsid w:val="00D816E7"/>
    <w:rsid w:val="00D821A8"/>
    <w:rsid w:val="00D84C33"/>
    <w:rsid w:val="00D92D70"/>
    <w:rsid w:val="00D93A8B"/>
    <w:rsid w:val="00D94AE2"/>
    <w:rsid w:val="00D95A07"/>
    <w:rsid w:val="00D97F30"/>
    <w:rsid w:val="00DA1DE8"/>
    <w:rsid w:val="00DA2E7A"/>
    <w:rsid w:val="00DA63F0"/>
    <w:rsid w:val="00DB002F"/>
    <w:rsid w:val="00DB1931"/>
    <w:rsid w:val="00DB1C9B"/>
    <w:rsid w:val="00DB25A1"/>
    <w:rsid w:val="00DB2B02"/>
    <w:rsid w:val="00DB5422"/>
    <w:rsid w:val="00DB5CFB"/>
    <w:rsid w:val="00DC3C20"/>
    <w:rsid w:val="00DD444A"/>
    <w:rsid w:val="00DD5BA2"/>
    <w:rsid w:val="00DD5D04"/>
    <w:rsid w:val="00DE02BB"/>
    <w:rsid w:val="00DF56AD"/>
    <w:rsid w:val="00DF6BCE"/>
    <w:rsid w:val="00E00D5A"/>
    <w:rsid w:val="00E010F7"/>
    <w:rsid w:val="00E07F6F"/>
    <w:rsid w:val="00E11A98"/>
    <w:rsid w:val="00E2369C"/>
    <w:rsid w:val="00E24BAF"/>
    <w:rsid w:val="00E30866"/>
    <w:rsid w:val="00E33C21"/>
    <w:rsid w:val="00E35342"/>
    <w:rsid w:val="00E5213F"/>
    <w:rsid w:val="00E53790"/>
    <w:rsid w:val="00E55238"/>
    <w:rsid w:val="00E60EA2"/>
    <w:rsid w:val="00E60F40"/>
    <w:rsid w:val="00E61836"/>
    <w:rsid w:val="00E61C17"/>
    <w:rsid w:val="00E64230"/>
    <w:rsid w:val="00E76155"/>
    <w:rsid w:val="00E8038A"/>
    <w:rsid w:val="00E808EC"/>
    <w:rsid w:val="00E83210"/>
    <w:rsid w:val="00E84F75"/>
    <w:rsid w:val="00E90FE8"/>
    <w:rsid w:val="00E91985"/>
    <w:rsid w:val="00E96E90"/>
    <w:rsid w:val="00EA0011"/>
    <w:rsid w:val="00EA37F5"/>
    <w:rsid w:val="00EA5CE3"/>
    <w:rsid w:val="00EA6B7C"/>
    <w:rsid w:val="00EB093F"/>
    <w:rsid w:val="00EB27AB"/>
    <w:rsid w:val="00EB4AEA"/>
    <w:rsid w:val="00EB6871"/>
    <w:rsid w:val="00EC1E09"/>
    <w:rsid w:val="00EC3F97"/>
    <w:rsid w:val="00EC4B86"/>
    <w:rsid w:val="00EC5350"/>
    <w:rsid w:val="00EC629B"/>
    <w:rsid w:val="00EC7CD9"/>
    <w:rsid w:val="00ED0992"/>
    <w:rsid w:val="00ED4BF5"/>
    <w:rsid w:val="00ED5CEA"/>
    <w:rsid w:val="00EE216F"/>
    <w:rsid w:val="00EE2F7B"/>
    <w:rsid w:val="00EE44A7"/>
    <w:rsid w:val="00EF07F3"/>
    <w:rsid w:val="00EF0F2D"/>
    <w:rsid w:val="00EF37EC"/>
    <w:rsid w:val="00EF6BDA"/>
    <w:rsid w:val="00F02360"/>
    <w:rsid w:val="00F05985"/>
    <w:rsid w:val="00F063B9"/>
    <w:rsid w:val="00F06BBC"/>
    <w:rsid w:val="00F10B1F"/>
    <w:rsid w:val="00F12305"/>
    <w:rsid w:val="00F151CF"/>
    <w:rsid w:val="00F2036F"/>
    <w:rsid w:val="00F20917"/>
    <w:rsid w:val="00F249EC"/>
    <w:rsid w:val="00F24B43"/>
    <w:rsid w:val="00F25F62"/>
    <w:rsid w:val="00F264A6"/>
    <w:rsid w:val="00F26944"/>
    <w:rsid w:val="00F26B18"/>
    <w:rsid w:val="00F27D2C"/>
    <w:rsid w:val="00F315D1"/>
    <w:rsid w:val="00F31E10"/>
    <w:rsid w:val="00F31F60"/>
    <w:rsid w:val="00F3269D"/>
    <w:rsid w:val="00F33AD3"/>
    <w:rsid w:val="00F362C0"/>
    <w:rsid w:val="00F37DE1"/>
    <w:rsid w:val="00F41068"/>
    <w:rsid w:val="00F42223"/>
    <w:rsid w:val="00F42D5C"/>
    <w:rsid w:val="00F525DB"/>
    <w:rsid w:val="00F54DF1"/>
    <w:rsid w:val="00F56BAA"/>
    <w:rsid w:val="00F60251"/>
    <w:rsid w:val="00F6131D"/>
    <w:rsid w:val="00F62215"/>
    <w:rsid w:val="00F67B1F"/>
    <w:rsid w:val="00F72B5D"/>
    <w:rsid w:val="00F74824"/>
    <w:rsid w:val="00F817B8"/>
    <w:rsid w:val="00F83B9C"/>
    <w:rsid w:val="00F85994"/>
    <w:rsid w:val="00F8747D"/>
    <w:rsid w:val="00F9129F"/>
    <w:rsid w:val="00F925D9"/>
    <w:rsid w:val="00F92D5A"/>
    <w:rsid w:val="00F93039"/>
    <w:rsid w:val="00F94674"/>
    <w:rsid w:val="00FA0CF3"/>
    <w:rsid w:val="00FA1493"/>
    <w:rsid w:val="00FA3670"/>
    <w:rsid w:val="00FA460D"/>
    <w:rsid w:val="00FA5A3C"/>
    <w:rsid w:val="00FA7621"/>
    <w:rsid w:val="00FB4B15"/>
    <w:rsid w:val="00FB5012"/>
    <w:rsid w:val="00FB77C6"/>
    <w:rsid w:val="00FC0BBA"/>
    <w:rsid w:val="00FD0FB4"/>
    <w:rsid w:val="00FD2B0D"/>
    <w:rsid w:val="00FD5397"/>
    <w:rsid w:val="00FD780C"/>
    <w:rsid w:val="00FE0D03"/>
    <w:rsid w:val="00FE0D14"/>
    <w:rsid w:val="00FE10C2"/>
    <w:rsid w:val="00FE1E4D"/>
    <w:rsid w:val="00FE24B5"/>
    <w:rsid w:val="00FE4120"/>
    <w:rsid w:val="00FE4E82"/>
    <w:rsid w:val="00FF0252"/>
    <w:rsid w:val="00FF0313"/>
    <w:rsid w:val="00FF0B2D"/>
    <w:rsid w:val="00FF0CD3"/>
    <w:rsid w:val="00FF151C"/>
    <w:rsid w:val="00FF5909"/>
    <w:rsid w:val="00FF6957"/>
    <w:rsid w:val="00FF6DB4"/>
    <w:rsid w:val="00FF7871"/>
    <w:rsid w:val="00FF7C1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12E6B"/>
  <w15:chartTrackingRefBased/>
  <w15:docId w15:val="{AE47DD1C-6464-4113-9CF8-CA3FD575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A3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8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38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8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389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3894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D453BE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70D41"/>
    <w:pPr>
      <w:ind w:left="720"/>
    </w:pPr>
  </w:style>
  <w:style w:type="paragraph" w:customStyle="1" w:styleId="yiv5505346202ydp306beb23msonormal">
    <w:name w:val="yiv5505346202ydp306beb23msonormal"/>
    <w:basedOn w:val="Normal"/>
    <w:rsid w:val="00607B7F"/>
    <w:pPr>
      <w:spacing w:before="100" w:beforeAutospacing="1" w:after="100" w:afterAutospacing="1"/>
    </w:pPr>
    <w:rPr>
      <w:lang w:eastAsia="en-GB"/>
    </w:rPr>
  </w:style>
  <w:style w:type="paragraph" w:customStyle="1" w:styleId="mz12ndqf">
    <w:name w:val="m_z12ndqf"/>
    <w:basedOn w:val="Normal"/>
    <w:rsid w:val="00594467"/>
    <w:pPr>
      <w:spacing w:before="100" w:beforeAutospacing="1" w:after="100" w:afterAutospacing="1"/>
    </w:pPr>
    <w:rPr>
      <w:lang w:eastAsia="en-GB"/>
    </w:rPr>
  </w:style>
  <w:style w:type="paragraph" w:customStyle="1" w:styleId="ge">
    <w:name w:val="g_e"/>
    <w:basedOn w:val="Normal"/>
    <w:rsid w:val="00594467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DA6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7303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86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2270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9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37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6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3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62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06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77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60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071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9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04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28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872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801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634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803514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93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2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7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5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5941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9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vensthorpe.me.uk" TargetMode="External"/><Relationship Id="rId5" Type="http://schemas.openxmlformats.org/officeDocument/2006/relationships/hyperlink" Target="mailto:Clerk@ravensthorpe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1764</Words>
  <Characters>9321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subject/>
  <dc:creator>Paul</dc:creator>
  <cp:keywords/>
  <cp:lastModifiedBy>Carol Holifield</cp:lastModifiedBy>
  <cp:revision>90</cp:revision>
  <cp:lastPrinted>2020-06-19T12:18:00Z</cp:lastPrinted>
  <dcterms:created xsi:type="dcterms:W3CDTF">2025-05-23T07:58:00Z</dcterms:created>
  <dcterms:modified xsi:type="dcterms:W3CDTF">2025-05-23T10:59:00Z</dcterms:modified>
</cp:coreProperties>
</file>